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8A98" w14:textId="44A458A5" w:rsidR="004663A2" w:rsidRPr="00EB15A4" w:rsidRDefault="00EB15A4" w:rsidP="00EB15A4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16"/>
          <w:szCs w:val="16"/>
        </w:rPr>
      </w:pPr>
      <w:r w:rsidRPr="00EB15A4">
        <w:rPr>
          <w:rFonts w:ascii="Arial" w:eastAsia="Times New Roman" w:hAnsi="Arial" w:cs="Arial"/>
          <w:b/>
          <w:bCs/>
          <w:noProof/>
          <w:color w:val="00B05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F587518" wp14:editId="15016AA6">
            <wp:simplePos x="0" y="0"/>
            <wp:positionH relativeFrom="margin">
              <wp:posOffset>4655820</wp:posOffset>
            </wp:positionH>
            <wp:positionV relativeFrom="paragraph">
              <wp:posOffset>0</wp:posOffset>
            </wp:positionV>
            <wp:extent cx="217932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336" y="21303"/>
                <wp:lineTo x="213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5A4">
        <w:rPr>
          <w:rFonts w:ascii="Arial" w:eastAsia="Times New Roman" w:hAnsi="Arial" w:cs="Arial"/>
          <w:b/>
          <w:bCs/>
          <w:noProof/>
          <w:color w:val="00B050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EA1E8E3" wp14:editId="01F48B1A">
            <wp:simplePos x="0" y="0"/>
            <wp:positionH relativeFrom="margin">
              <wp:posOffset>4800600</wp:posOffset>
            </wp:positionH>
            <wp:positionV relativeFrom="paragraph">
              <wp:posOffset>845820</wp:posOffset>
            </wp:positionV>
            <wp:extent cx="185928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467" y="20880"/>
                <wp:lineTo x="214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5A4">
        <w:rPr>
          <w:rFonts w:ascii="Times New Roman" w:eastAsia="Times New Roman" w:hAnsi="Times New Roman" w:cs="Times New Roman"/>
          <w:noProof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73600" behindDoc="1" locked="0" layoutInCell="1" allowOverlap="1" wp14:anchorId="0836B546" wp14:editId="3CB1C6AC">
            <wp:simplePos x="0" y="0"/>
            <wp:positionH relativeFrom="column">
              <wp:posOffset>312420</wp:posOffset>
            </wp:positionH>
            <wp:positionV relativeFrom="paragraph">
              <wp:posOffset>0</wp:posOffset>
            </wp:positionV>
            <wp:extent cx="42672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504" y="21316"/>
                <wp:lineTo x="2150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4519344"/>
      <w:bookmarkEnd w:id="0"/>
    </w:p>
    <w:p w14:paraId="29A2F9F5" w14:textId="34D0FC15" w:rsidR="00EB4154" w:rsidRPr="00C11020" w:rsidRDefault="00A61CF0" w:rsidP="00EB15A4">
      <w:pPr>
        <w:spacing w:after="0"/>
        <w:ind w:left="432"/>
        <w:rPr>
          <w:rFonts w:ascii="Arial" w:eastAsia="Times New Roman" w:hAnsi="Arial" w:cs="Arial"/>
          <w:b/>
          <w:bCs/>
          <w:sz w:val="28"/>
          <w:szCs w:val="28"/>
        </w:rPr>
      </w:pPr>
      <w:r w:rsidRPr="00C11020">
        <w:rPr>
          <w:rFonts w:ascii="Arial" w:eastAsia="Times New Roman" w:hAnsi="Arial" w:cs="Arial"/>
          <w:b/>
          <w:bCs/>
          <w:sz w:val="28"/>
          <w:szCs w:val="28"/>
        </w:rPr>
        <w:t>Executive Summary</w:t>
      </w:r>
    </w:p>
    <w:p w14:paraId="3AB0E541" w14:textId="33572153" w:rsidR="00A61CF0" w:rsidRPr="00684CD6" w:rsidRDefault="00492D26" w:rsidP="00EF0A57">
      <w:pPr>
        <w:spacing w:after="0"/>
        <w:ind w:left="432"/>
        <w:rPr>
          <w:rFonts w:ascii="Arial" w:eastAsia="Times New Roman" w:hAnsi="Arial" w:cs="Arial"/>
          <w:b/>
          <w:bCs/>
          <w:sz w:val="26"/>
          <w:szCs w:val="26"/>
        </w:rPr>
      </w:pPr>
      <w:bookmarkStart w:id="1" w:name="_Hlk53652811"/>
      <w:bookmarkEnd w:id="1"/>
      <w:r w:rsidRPr="00684CD6">
        <w:rPr>
          <w:rFonts w:ascii="Arial" w:eastAsia="Times New Roman" w:hAnsi="Arial" w:cs="Arial"/>
          <w:b/>
          <w:bCs/>
          <w:sz w:val="26"/>
          <w:szCs w:val="26"/>
        </w:rPr>
        <w:t>Outdoor Learning as a</w:t>
      </w:r>
      <w:r w:rsidR="00A66E69" w:rsidRPr="00684CD6">
        <w:rPr>
          <w:rFonts w:ascii="Arial" w:eastAsia="Times New Roman" w:hAnsi="Arial" w:cs="Arial"/>
          <w:b/>
          <w:bCs/>
          <w:sz w:val="26"/>
          <w:szCs w:val="26"/>
        </w:rPr>
        <w:t>n Effective</w:t>
      </w:r>
      <w:r w:rsidRPr="00684CD6">
        <w:rPr>
          <w:rFonts w:ascii="Arial" w:eastAsia="Times New Roman" w:hAnsi="Arial" w:cs="Arial"/>
          <w:b/>
          <w:bCs/>
          <w:sz w:val="26"/>
          <w:szCs w:val="26"/>
        </w:rPr>
        <w:t xml:space="preserve"> Strategy for </w:t>
      </w:r>
      <w:r w:rsidR="00A66E69" w:rsidRPr="00684CD6">
        <w:rPr>
          <w:rFonts w:ascii="Arial" w:eastAsia="Times New Roman" w:hAnsi="Arial" w:cs="Arial"/>
          <w:b/>
          <w:bCs/>
          <w:sz w:val="26"/>
          <w:szCs w:val="26"/>
        </w:rPr>
        <w:t>Teaching</w:t>
      </w:r>
      <w:r w:rsidR="00C11020" w:rsidRPr="00684CD6">
        <w:rPr>
          <w:rFonts w:ascii="Arial" w:eastAsia="Times New Roman" w:hAnsi="Arial" w:cs="Arial"/>
          <w:b/>
          <w:bCs/>
          <w:sz w:val="26"/>
          <w:szCs w:val="26"/>
        </w:rPr>
        <w:t xml:space="preserve"> during the Epidemic</w:t>
      </w:r>
    </w:p>
    <w:p w14:paraId="0D03DE17" w14:textId="00196E66" w:rsidR="00EB4154" w:rsidRPr="00F606EA" w:rsidRDefault="00EB4154" w:rsidP="004E776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 xml:space="preserve">Georgia schools </w:t>
      </w:r>
      <w:r w:rsidR="00A66E69" w:rsidRPr="00F606EA">
        <w:rPr>
          <w:rFonts w:ascii="Arial" w:eastAsia="Times New Roman" w:hAnsi="Arial" w:cs="Arial"/>
        </w:rPr>
        <w:t>entered</w:t>
      </w:r>
      <w:r w:rsidR="004A6A21" w:rsidRPr="00F606EA">
        <w:rPr>
          <w:rFonts w:ascii="Arial" w:eastAsia="Times New Roman" w:hAnsi="Arial" w:cs="Arial"/>
        </w:rPr>
        <w:t xml:space="preserve"> uncharted territory </w:t>
      </w:r>
      <w:r w:rsidR="00A66E69" w:rsidRPr="00F606EA">
        <w:rPr>
          <w:rFonts w:ascii="Arial" w:eastAsia="Times New Roman" w:hAnsi="Arial" w:cs="Arial"/>
        </w:rPr>
        <w:t>when they</w:t>
      </w:r>
      <w:r w:rsidR="004A6A21" w:rsidRPr="00F606EA">
        <w:rPr>
          <w:rFonts w:ascii="Arial" w:eastAsia="Times New Roman" w:hAnsi="Arial" w:cs="Arial"/>
        </w:rPr>
        <w:t xml:space="preserve"> reopen</w:t>
      </w:r>
      <w:r w:rsidR="00A66E69" w:rsidRPr="00F606EA">
        <w:rPr>
          <w:rFonts w:ascii="Arial" w:eastAsia="Times New Roman" w:hAnsi="Arial" w:cs="Arial"/>
        </w:rPr>
        <w:t>ed</w:t>
      </w:r>
      <w:r w:rsidR="004A6A21" w:rsidRPr="00F606EA">
        <w:rPr>
          <w:rFonts w:ascii="Arial" w:eastAsia="Times New Roman" w:hAnsi="Arial" w:cs="Arial"/>
        </w:rPr>
        <w:t xml:space="preserve"> </w:t>
      </w:r>
      <w:r w:rsidR="00492D26" w:rsidRPr="00F606EA">
        <w:rPr>
          <w:rFonts w:ascii="Arial" w:eastAsia="Times New Roman" w:hAnsi="Arial" w:cs="Arial"/>
        </w:rPr>
        <w:t>this</w:t>
      </w:r>
      <w:r w:rsidR="004A6A21" w:rsidRPr="00F606EA">
        <w:rPr>
          <w:rFonts w:ascii="Arial" w:eastAsia="Times New Roman" w:hAnsi="Arial" w:cs="Arial"/>
        </w:rPr>
        <w:t xml:space="preserve"> </w:t>
      </w:r>
      <w:r w:rsidR="00101CEF" w:rsidRPr="00F606EA">
        <w:rPr>
          <w:rFonts w:ascii="Arial" w:eastAsia="Times New Roman" w:hAnsi="Arial" w:cs="Arial"/>
        </w:rPr>
        <w:t>year using</w:t>
      </w:r>
      <w:r w:rsidR="004A6A21" w:rsidRPr="00F606EA">
        <w:rPr>
          <w:rFonts w:ascii="Arial" w:eastAsia="Times New Roman" w:hAnsi="Arial" w:cs="Arial"/>
        </w:rPr>
        <w:t xml:space="preserve"> a variety of </w:t>
      </w:r>
      <w:r w:rsidR="002521EF" w:rsidRPr="00F606EA">
        <w:rPr>
          <w:rFonts w:ascii="Arial" w:eastAsia="Times New Roman" w:hAnsi="Arial" w:cs="Arial"/>
        </w:rPr>
        <w:t>models</w:t>
      </w:r>
      <w:r w:rsidR="00C67114" w:rsidRPr="00F606EA">
        <w:rPr>
          <w:rFonts w:ascii="Arial" w:eastAsia="Times New Roman" w:hAnsi="Arial" w:cs="Arial"/>
        </w:rPr>
        <w:t>.</w:t>
      </w:r>
      <w:r w:rsidR="00101CEF" w:rsidRPr="00F606EA">
        <w:rPr>
          <w:rFonts w:ascii="Arial" w:eastAsia="Times New Roman" w:hAnsi="Arial" w:cs="Arial"/>
        </w:rPr>
        <w:t xml:space="preserve"> There </w:t>
      </w:r>
      <w:r w:rsidR="00B51109">
        <w:rPr>
          <w:rFonts w:ascii="Arial" w:eastAsia="Times New Roman" w:hAnsi="Arial" w:cs="Arial"/>
        </w:rPr>
        <w:t>was</w:t>
      </w:r>
      <w:r w:rsidR="00101CEF" w:rsidRPr="00F606EA">
        <w:rPr>
          <w:rFonts w:ascii="Arial" w:eastAsia="Times New Roman" w:hAnsi="Arial" w:cs="Arial"/>
        </w:rPr>
        <w:t xml:space="preserve"> no </w:t>
      </w:r>
      <w:r w:rsidR="002521EF" w:rsidRPr="00F606EA">
        <w:rPr>
          <w:rFonts w:ascii="Arial" w:eastAsia="Times New Roman" w:hAnsi="Arial" w:cs="Arial"/>
        </w:rPr>
        <w:t xml:space="preserve">single </w:t>
      </w:r>
      <w:r w:rsidR="00101CEF" w:rsidRPr="00F606EA">
        <w:rPr>
          <w:rFonts w:ascii="Arial" w:eastAsia="Times New Roman" w:hAnsi="Arial" w:cs="Arial"/>
        </w:rPr>
        <w:t>standard</w:t>
      </w:r>
      <w:r w:rsidR="00B51109">
        <w:rPr>
          <w:rFonts w:ascii="Arial" w:eastAsia="Times New Roman" w:hAnsi="Arial" w:cs="Arial"/>
        </w:rPr>
        <w:t xml:space="preserve"> approach</w:t>
      </w:r>
      <w:r w:rsidR="00101CEF" w:rsidRPr="00F606EA">
        <w:rPr>
          <w:rFonts w:ascii="Arial" w:eastAsia="Times New Roman" w:hAnsi="Arial" w:cs="Arial"/>
        </w:rPr>
        <w:t>: s</w:t>
      </w:r>
      <w:r w:rsidR="00C67114" w:rsidRPr="00F606EA">
        <w:rPr>
          <w:rFonts w:ascii="Arial" w:eastAsia="Times New Roman" w:hAnsi="Arial" w:cs="Arial"/>
        </w:rPr>
        <w:t>ome districts</w:t>
      </w:r>
      <w:r w:rsidR="004A6A21" w:rsidRPr="00F606EA">
        <w:rPr>
          <w:rFonts w:ascii="Arial" w:eastAsia="Times New Roman" w:hAnsi="Arial" w:cs="Arial"/>
        </w:rPr>
        <w:t xml:space="preserve"> </w:t>
      </w:r>
      <w:r w:rsidR="00A66E69" w:rsidRPr="00F606EA">
        <w:rPr>
          <w:rFonts w:ascii="Arial" w:eastAsia="Times New Roman" w:hAnsi="Arial" w:cs="Arial"/>
        </w:rPr>
        <w:t>brought</w:t>
      </w:r>
      <w:r w:rsidR="004A6A21" w:rsidRPr="00F606EA">
        <w:rPr>
          <w:rFonts w:ascii="Arial" w:eastAsia="Times New Roman" w:hAnsi="Arial" w:cs="Arial"/>
        </w:rPr>
        <w:t xml:space="preserve"> students back to campus, </w:t>
      </w:r>
      <w:r w:rsidR="002521EF" w:rsidRPr="00F606EA">
        <w:rPr>
          <w:rFonts w:ascii="Arial" w:eastAsia="Times New Roman" w:hAnsi="Arial" w:cs="Arial"/>
        </w:rPr>
        <w:t>some</w:t>
      </w:r>
      <w:r w:rsidR="00C67114" w:rsidRPr="00F606EA">
        <w:rPr>
          <w:rFonts w:ascii="Arial" w:eastAsia="Times New Roman" w:hAnsi="Arial" w:cs="Arial"/>
        </w:rPr>
        <w:t xml:space="preserve"> </w:t>
      </w:r>
      <w:r w:rsidR="006952DF" w:rsidRPr="00F606EA">
        <w:rPr>
          <w:rFonts w:ascii="Arial" w:eastAsia="Times New Roman" w:hAnsi="Arial" w:cs="Arial"/>
        </w:rPr>
        <w:t>opened</w:t>
      </w:r>
      <w:r w:rsidR="00C67114" w:rsidRPr="00F606EA">
        <w:rPr>
          <w:rFonts w:ascii="Arial" w:eastAsia="Times New Roman" w:hAnsi="Arial" w:cs="Arial"/>
        </w:rPr>
        <w:t xml:space="preserve"> </w:t>
      </w:r>
      <w:r w:rsidR="006952DF" w:rsidRPr="00F606EA">
        <w:rPr>
          <w:rFonts w:ascii="Arial" w:eastAsia="Times New Roman" w:hAnsi="Arial" w:cs="Arial"/>
        </w:rPr>
        <w:t>virtually</w:t>
      </w:r>
      <w:r w:rsidR="004A6A21" w:rsidRPr="00F606EA">
        <w:rPr>
          <w:rFonts w:ascii="Arial" w:eastAsia="Times New Roman" w:hAnsi="Arial" w:cs="Arial"/>
        </w:rPr>
        <w:t xml:space="preserve">, and </w:t>
      </w:r>
      <w:r w:rsidR="00C67114" w:rsidRPr="00F606EA">
        <w:rPr>
          <w:rFonts w:ascii="Arial" w:eastAsia="Times New Roman" w:hAnsi="Arial" w:cs="Arial"/>
        </w:rPr>
        <w:t xml:space="preserve">many </w:t>
      </w:r>
      <w:r w:rsidR="00F606EA">
        <w:rPr>
          <w:rFonts w:ascii="Arial" w:eastAsia="Times New Roman" w:hAnsi="Arial" w:cs="Arial"/>
        </w:rPr>
        <w:t xml:space="preserve">are </w:t>
      </w:r>
      <w:r w:rsidR="00101CEF" w:rsidRPr="00F606EA">
        <w:rPr>
          <w:rFonts w:ascii="Arial" w:eastAsia="Times New Roman" w:hAnsi="Arial" w:cs="Arial"/>
        </w:rPr>
        <w:t>follow</w:t>
      </w:r>
      <w:r w:rsidR="00F606EA">
        <w:rPr>
          <w:rFonts w:ascii="Arial" w:eastAsia="Times New Roman" w:hAnsi="Arial" w:cs="Arial"/>
        </w:rPr>
        <w:t>ing</w:t>
      </w:r>
      <w:r w:rsidR="00A66E69" w:rsidRPr="00F606EA">
        <w:rPr>
          <w:rFonts w:ascii="Arial" w:eastAsia="Times New Roman" w:hAnsi="Arial" w:cs="Arial"/>
        </w:rPr>
        <w:t xml:space="preserve"> </w:t>
      </w:r>
      <w:r w:rsidR="00492D26" w:rsidRPr="00F606EA">
        <w:rPr>
          <w:rFonts w:ascii="Arial" w:eastAsia="Times New Roman" w:hAnsi="Arial" w:cs="Arial"/>
        </w:rPr>
        <w:t xml:space="preserve">hybrid schedules that mix face-to-face </w:t>
      </w:r>
      <w:r w:rsidR="00101CEF" w:rsidRPr="00F606EA">
        <w:rPr>
          <w:rFonts w:ascii="Arial" w:eastAsia="Times New Roman" w:hAnsi="Arial" w:cs="Arial"/>
        </w:rPr>
        <w:t>and</w:t>
      </w:r>
      <w:r w:rsidR="00492D26" w:rsidRPr="00F606EA">
        <w:rPr>
          <w:rFonts w:ascii="Arial" w:eastAsia="Times New Roman" w:hAnsi="Arial" w:cs="Arial"/>
        </w:rPr>
        <w:t xml:space="preserve"> remote learning.</w:t>
      </w:r>
      <w:r w:rsidR="004A6A21" w:rsidRPr="00F606EA">
        <w:rPr>
          <w:rFonts w:ascii="Arial" w:eastAsia="Times New Roman" w:hAnsi="Arial" w:cs="Arial"/>
        </w:rPr>
        <w:t xml:space="preserve"> </w:t>
      </w:r>
    </w:p>
    <w:p w14:paraId="0159D8F8" w14:textId="58BCB055" w:rsidR="004A6A21" w:rsidRPr="00F606EA" w:rsidRDefault="004A6A21" w:rsidP="004E776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</w:p>
    <w:p w14:paraId="6F5E3038" w14:textId="28205FFB" w:rsidR="004A6A21" w:rsidRPr="00F606EA" w:rsidRDefault="004A6A21" w:rsidP="004E776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 xml:space="preserve">With community spread of the virus spiking </w:t>
      </w:r>
      <w:r w:rsidR="00492D26" w:rsidRPr="00F606EA">
        <w:rPr>
          <w:rFonts w:ascii="Arial" w:eastAsia="Times New Roman" w:hAnsi="Arial" w:cs="Arial"/>
        </w:rPr>
        <w:t>again this fall</w:t>
      </w:r>
      <w:r w:rsidRPr="00F606EA">
        <w:rPr>
          <w:rFonts w:ascii="Arial" w:eastAsia="Times New Roman" w:hAnsi="Arial" w:cs="Arial"/>
        </w:rPr>
        <w:t xml:space="preserve">, it </w:t>
      </w:r>
      <w:r w:rsidR="00EF0A57" w:rsidRPr="00F606EA">
        <w:rPr>
          <w:rFonts w:ascii="Arial" w:eastAsia="Times New Roman" w:hAnsi="Arial" w:cs="Arial"/>
        </w:rPr>
        <w:t>remains</w:t>
      </w:r>
      <w:r w:rsidRPr="00F606EA">
        <w:rPr>
          <w:rFonts w:ascii="Arial" w:eastAsia="Times New Roman" w:hAnsi="Arial" w:cs="Arial"/>
        </w:rPr>
        <w:t xml:space="preserve"> important to follow </w:t>
      </w:r>
      <w:r w:rsidR="004663A2" w:rsidRPr="00F606EA">
        <w:rPr>
          <w:rFonts w:ascii="Arial" w:eastAsia="Times New Roman" w:hAnsi="Arial" w:cs="Arial"/>
        </w:rPr>
        <w:t>guidelines</w:t>
      </w:r>
      <w:r w:rsidRPr="00F606EA">
        <w:rPr>
          <w:rFonts w:ascii="Arial" w:eastAsia="Times New Roman" w:hAnsi="Arial" w:cs="Arial"/>
        </w:rPr>
        <w:t xml:space="preserve"> from the Centers for Disease Control (CDC) and National Council for School Facilities (</w:t>
      </w:r>
      <w:r w:rsidRPr="00F606EA">
        <w:rPr>
          <w:rFonts w:ascii="Arial" w:eastAsia="Times New Roman" w:hAnsi="Arial" w:cs="Arial"/>
          <w:color w:val="000000"/>
        </w:rPr>
        <w:t>NCSF</w:t>
      </w:r>
      <w:r w:rsidRPr="00F606EA">
        <w:rPr>
          <w:rFonts w:ascii="Arial" w:eastAsia="Times New Roman" w:hAnsi="Arial" w:cs="Arial"/>
        </w:rPr>
        <w:t xml:space="preserve">). Yet </w:t>
      </w:r>
      <w:r w:rsidR="005E2A86">
        <w:rPr>
          <w:rFonts w:ascii="Arial" w:eastAsia="Times New Roman" w:hAnsi="Arial" w:cs="Arial"/>
        </w:rPr>
        <w:t xml:space="preserve">even </w:t>
      </w:r>
      <w:r w:rsidRPr="00F606EA">
        <w:rPr>
          <w:rFonts w:ascii="Arial" w:eastAsia="Times New Roman" w:hAnsi="Arial" w:cs="Arial"/>
        </w:rPr>
        <w:t xml:space="preserve">with </w:t>
      </w:r>
      <w:r w:rsidR="00A66E69" w:rsidRPr="00F606EA">
        <w:rPr>
          <w:rFonts w:ascii="Arial" w:eastAsia="Times New Roman" w:hAnsi="Arial" w:cs="Arial"/>
        </w:rPr>
        <w:t>staggered</w:t>
      </w:r>
      <w:r w:rsidRPr="00F606EA">
        <w:rPr>
          <w:rFonts w:ascii="Arial" w:eastAsia="Times New Roman" w:hAnsi="Arial" w:cs="Arial"/>
        </w:rPr>
        <w:t xml:space="preserve"> scheduling and adaptive re-use of common areas in building</w:t>
      </w:r>
      <w:r w:rsidR="00A66E69" w:rsidRPr="00F606EA">
        <w:rPr>
          <w:rFonts w:ascii="Arial" w:eastAsia="Times New Roman" w:hAnsi="Arial" w:cs="Arial"/>
        </w:rPr>
        <w:t>s</w:t>
      </w:r>
      <w:r w:rsidRPr="00F606EA">
        <w:rPr>
          <w:rFonts w:ascii="Arial" w:eastAsia="Times New Roman" w:hAnsi="Arial" w:cs="Arial"/>
        </w:rPr>
        <w:t>, m</w:t>
      </w:r>
      <w:r w:rsidR="00EF0A57" w:rsidRPr="00F606EA">
        <w:rPr>
          <w:rFonts w:ascii="Arial" w:eastAsia="Times New Roman" w:hAnsi="Arial" w:cs="Arial"/>
        </w:rPr>
        <w:t>ost</w:t>
      </w:r>
      <w:r w:rsidRPr="00F606EA">
        <w:rPr>
          <w:rFonts w:ascii="Arial" w:eastAsia="Times New Roman" w:hAnsi="Arial" w:cs="Arial"/>
        </w:rPr>
        <w:t xml:space="preserve"> schools lack sufficient space to </w:t>
      </w:r>
      <w:r w:rsidR="00101CEF" w:rsidRPr="00F606EA">
        <w:rPr>
          <w:rFonts w:ascii="Arial" w:eastAsia="Times New Roman" w:hAnsi="Arial" w:cs="Arial"/>
        </w:rPr>
        <w:t xml:space="preserve">accommodate </w:t>
      </w:r>
      <w:r w:rsidR="002521EF" w:rsidRPr="00F606EA">
        <w:rPr>
          <w:rFonts w:ascii="Arial" w:eastAsia="Times New Roman" w:hAnsi="Arial" w:cs="Arial"/>
        </w:rPr>
        <w:t>even half the</w:t>
      </w:r>
      <w:r w:rsidR="00101CEF" w:rsidRPr="00F606EA">
        <w:rPr>
          <w:rFonts w:ascii="Arial" w:eastAsia="Times New Roman" w:hAnsi="Arial" w:cs="Arial"/>
        </w:rPr>
        <w:t xml:space="preserve"> student body in terms of </w:t>
      </w:r>
      <w:r w:rsidR="005E2A86">
        <w:rPr>
          <w:rFonts w:ascii="Arial" w:eastAsia="Times New Roman" w:hAnsi="Arial" w:cs="Arial"/>
        </w:rPr>
        <w:t>recommended physical distancing</w:t>
      </w:r>
      <w:r w:rsidR="004E7761">
        <w:rPr>
          <w:rFonts w:ascii="Arial" w:eastAsia="Times New Roman" w:hAnsi="Arial" w:cs="Arial"/>
        </w:rPr>
        <w:t xml:space="preserve"> with students</w:t>
      </w:r>
      <w:r w:rsidR="002521EF" w:rsidRPr="00F606EA">
        <w:rPr>
          <w:rFonts w:ascii="Arial" w:eastAsia="Times New Roman" w:hAnsi="Arial" w:cs="Arial"/>
        </w:rPr>
        <w:t xml:space="preserve"> oriented</w:t>
      </w:r>
      <w:r w:rsidR="00EF0A57" w:rsidRPr="00F606EA">
        <w:rPr>
          <w:rFonts w:ascii="Arial" w:eastAsia="Times New Roman" w:hAnsi="Arial" w:cs="Arial"/>
        </w:rPr>
        <w:t xml:space="preserve"> in the same direction</w:t>
      </w:r>
      <w:r w:rsidR="00431534" w:rsidRPr="00F606EA">
        <w:rPr>
          <w:rFonts w:ascii="Arial" w:eastAsia="Times New Roman" w:hAnsi="Arial" w:cs="Arial"/>
        </w:rPr>
        <w:t>.</w:t>
      </w:r>
      <w:r w:rsidR="00EF0A57" w:rsidRPr="00F606EA">
        <w:rPr>
          <w:rFonts w:ascii="Arial" w:eastAsia="Times New Roman" w:hAnsi="Arial" w:cs="Arial"/>
        </w:rPr>
        <w:t xml:space="preserve"> These limitations, as well as the need for disinfection of shared surfaces and materials, has led some districts to exclude hands-on </w:t>
      </w:r>
      <w:r w:rsidR="006952DF" w:rsidRPr="00F606EA">
        <w:rPr>
          <w:rFonts w:ascii="Arial" w:eastAsia="Times New Roman" w:hAnsi="Arial" w:cs="Arial"/>
        </w:rPr>
        <w:t>science lab</w:t>
      </w:r>
      <w:r w:rsidR="00EF0A57" w:rsidRPr="00F606EA">
        <w:rPr>
          <w:rFonts w:ascii="Arial" w:eastAsia="Times New Roman" w:hAnsi="Arial" w:cs="Arial"/>
        </w:rPr>
        <w:t xml:space="preserve">s and investigations. </w:t>
      </w:r>
      <w:r w:rsidR="00F606EA">
        <w:rPr>
          <w:rFonts w:ascii="Arial" w:eastAsia="Times New Roman" w:hAnsi="Arial" w:cs="Arial"/>
        </w:rPr>
        <w:t>This trend is</w:t>
      </w:r>
      <w:r w:rsidR="00101CEF" w:rsidRPr="00F606EA">
        <w:rPr>
          <w:rFonts w:ascii="Arial" w:eastAsia="Times New Roman" w:hAnsi="Arial" w:cs="Arial"/>
        </w:rPr>
        <w:t xml:space="preserve"> troubling </w:t>
      </w:r>
      <w:r w:rsidR="002521EF" w:rsidRPr="00F606EA">
        <w:rPr>
          <w:rFonts w:ascii="Arial" w:eastAsia="Times New Roman" w:hAnsi="Arial" w:cs="Arial"/>
        </w:rPr>
        <w:t xml:space="preserve">since the Georgia Standards of Excellence were </w:t>
      </w:r>
      <w:r w:rsidR="00C11020" w:rsidRPr="00F606EA">
        <w:rPr>
          <w:rFonts w:ascii="Arial" w:eastAsia="Times New Roman" w:hAnsi="Arial" w:cs="Arial"/>
        </w:rPr>
        <w:t>designed</w:t>
      </w:r>
      <w:r w:rsidR="002521EF" w:rsidRPr="00F606EA">
        <w:rPr>
          <w:rFonts w:ascii="Arial" w:eastAsia="Times New Roman" w:hAnsi="Arial" w:cs="Arial"/>
        </w:rPr>
        <w:t xml:space="preserve"> to </w:t>
      </w:r>
      <w:r w:rsidR="00C11020" w:rsidRPr="00F606EA">
        <w:rPr>
          <w:rFonts w:ascii="Arial" w:eastAsia="Times New Roman" w:hAnsi="Arial" w:cs="Arial"/>
        </w:rPr>
        <w:t xml:space="preserve">actively </w:t>
      </w:r>
      <w:r w:rsidR="002521EF" w:rsidRPr="00F606EA">
        <w:rPr>
          <w:rFonts w:ascii="Arial" w:eastAsia="Times New Roman" w:hAnsi="Arial" w:cs="Arial"/>
        </w:rPr>
        <w:t>engage students in science and engineering practices</w:t>
      </w:r>
      <w:r w:rsidR="00F606EA">
        <w:rPr>
          <w:rFonts w:ascii="Arial" w:eastAsia="Times New Roman" w:hAnsi="Arial" w:cs="Arial"/>
        </w:rPr>
        <w:t xml:space="preserve">, as they </w:t>
      </w:r>
      <w:r w:rsidR="00733C82">
        <w:rPr>
          <w:rFonts w:ascii="Arial" w:eastAsia="Times New Roman" w:hAnsi="Arial" w:cs="Arial"/>
        </w:rPr>
        <w:t xml:space="preserve">attempt to </w:t>
      </w:r>
      <w:r w:rsidR="00F606EA">
        <w:rPr>
          <w:rFonts w:ascii="Arial" w:eastAsia="Times New Roman" w:hAnsi="Arial" w:cs="Arial"/>
        </w:rPr>
        <w:t>make sense of core ideas</w:t>
      </w:r>
      <w:r w:rsidR="002521EF" w:rsidRPr="00F606EA">
        <w:rPr>
          <w:rFonts w:ascii="Arial" w:eastAsia="Times New Roman" w:hAnsi="Arial" w:cs="Arial"/>
        </w:rPr>
        <w:t>.</w:t>
      </w:r>
    </w:p>
    <w:p w14:paraId="5383559D" w14:textId="7078477E" w:rsidR="00233566" w:rsidRPr="00F606EA" w:rsidRDefault="00233566" w:rsidP="004E776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</w:p>
    <w:p w14:paraId="59237369" w14:textId="47868124" w:rsidR="004663A2" w:rsidRPr="00F606EA" w:rsidRDefault="00233566" w:rsidP="004E776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 xml:space="preserve">Outdoor learning, both on </w:t>
      </w:r>
      <w:r w:rsidR="00A61CF0" w:rsidRPr="00F606EA">
        <w:rPr>
          <w:rFonts w:ascii="Arial" w:eastAsia="Times New Roman" w:hAnsi="Arial" w:cs="Arial"/>
        </w:rPr>
        <w:t xml:space="preserve">school </w:t>
      </w:r>
      <w:r w:rsidRPr="00F606EA">
        <w:rPr>
          <w:rFonts w:ascii="Arial" w:eastAsia="Times New Roman" w:hAnsi="Arial" w:cs="Arial"/>
        </w:rPr>
        <w:t>campus</w:t>
      </w:r>
      <w:r w:rsidR="00A61CF0" w:rsidRPr="00F606EA">
        <w:rPr>
          <w:rFonts w:ascii="Arial" w:eastAsia="Times New Roman" w:hAnsi="Arial" w:cs="Arial"/>
        </w:rPr>
        <w:t>es</w:t>
      </w:r>
      <w:r w:rsidRPr="00F606EA">
        <w:rPr>
          <w:rFonts w:ascii="Arial" w:eastAsia="Times New Roman" w:hAnsi="Arial" w:cs="Arial"/>
        </w:rPr>
        <w:t xml:space="preserve"> and in the community, can help </w:t>
      </w:r>
      <w:r w:rsidR="002521EF" w:rsidRPr="00F606EA">
        <w:rPr>
          <w:rFonts w:ascii="Arial" w:eastAsia="Times New Roman" w:hAnsi="Arial" w:cs="Arial"/>
        </w:rPr>
        <w:t xml:space="preserve">solve </w:t>
      </w:r>
      <w:r w:rsidRPr="00F606EA">
        <w:rPr>
          <w:rFonts w:ascii="Arial" w:eastAsia="Times New Roman" w:hAnsi="Arial" w:cs="Arial"/>
        </w:rPr>
        <w:t xml:space="preserve">the physical distancing dilemma by </w:t>
      </w:r>
      <w:r w:rsidR="002521EF" w:rsidRPr="00F606EA">
        <w:rPr>
          <w:rFonts w:ascii="Arial" w:eastAsia="Times New Roman" w:hAnsi="Arial" w:cs="Arial"/>
        </w:rPr>
        <w:t>providing additional instructional space</w:t>
      </w:r>
      <w:r w:rsidRPr="00F606EA">
        <w:rPr>
          <w:rFonts w:ascii="Arial" w:eastAsia="Times New Roman" w:hAnsi="Arial" w:cs="Arial"/>
        </w:rPr>
        <w:t xml:space="preserve">. </w:t>
      </w:r>
      <w:r w:rsidR="00A66E69" w:rsidRPr="00F606EA">
        <w:rPr>
          <w:rFonts w:ascii="Arial" w:eastAsia="Times New Roman" w:hAnsi="Arial" w:cs="Arial"/>
        </w:rPr>
        <w:t xml:space="preserve">In addition, </w:t>
      </w:r>
      <w:r w:rsidR="002521EF" w:rsidRPr="00F606EA">
        <w:rPr>
          <w:rFonts w:ascii="Arial" w:eastAsia="Times New Roman" w:hAnsi="Arial" w:cs="Arial"/>
        </w:rPr>
        <w:t xml:space="preserve">the </w:t>
      </w:r>
      <w:r w:rsidR="00A66E69" w:rsidRPr="00F606EA">
        <w:rPr>
          <w:rFonts w:ascii="Arial" w:eastAsia="Times New Roman" w:hAnsi="Arial" w:cs="Arial"/>
        </w:rPr>
        <w:t xml:space="preserve">CDC has determined that outdoor </w:t>
      </w:r>
      <w:r w:rsidR="00C11020" w:rsidRPr="00F606EA">
        <w:rPr>
          <w:rFonts w:ascii="Arial" w:eastAsia="Times New Roman" w:hAnsi="Arial" w:cs="Arial"/>
        </w:rPr>
        <w:t xml:space="preserve">learning </w:t>
      </w:r>
      <w:r w:rsidR="00A66E69" w:rsidRPr="00F606EA">
        <w:rPr>
          <w:rFonts w:ascii="Arial" w:eastAsia="Times New Roman" w:hAnsi="Arial" w:cs="Arial"/>
        </w:rPr>
        <w:t>areas are less prone to spread of the virus than indoor</w:t>
      </w:r>
      <w:r w:rsidR="00C11020" w:rsidRPr="00F606EA">
        <w:rPr>
          <w:rFonts w:ascii="Arial" w:eastAsia="Times New Roman" w:hAnsi="Arial" w:cs="Arial"/>
        </w:rPr>
        <w:t>s</w:t>
      </w:r>
      <w:r w:rsidR="00A66E69" w:rsidRPr="00F606EA">
        <w:rPr>
          <w:rFonts w:ascii="Arial" w:eastAsia="Times New Roman" w:hAnsi="Arial" w:cs="Arial"/>
        </w:rPr>
        <w:t xml:space="preserve"> because of </w:t>
      </w:r>
      <w:r w:rsidR="002521EF" w:rsidRPr="00F606EA">
        <w:rPr>
          <w:rFonts w:ascii="Arial" w:eastAsia="Times New Roman" w:hAnsi="Arial" w:cs="Arial"/>
        </w:rPr>
        <w:t>improved</w:t>
      </w:r>
      <w:r w:rsidR="00A66E69" w:rsidRPr="00F606EA">
        <w:rPr>
          <w:rFonts w:ascii="Arial" w:eastAsia="Times New Roman" w:hAnsi="Arial" w:cs="Arial"/>
        </w:rPr>
        <w:t xml:space="preserve"> air circulation</w:t>
      </w:r>
      <w:r w:rsidR="00F606EA">
        <w:rPr>
          <w:rFonts w:ascii="Arial" w:eastAsia="Times New Roman" w:hAnsi="Arial" w:cs="Arial"/>
        </w:rPr>
        <w:t>; and outdoor surface</w:t>
      </w:r>
      <w:r w:rsidR="004E7761">
        <w:rPr>
          <w:rFonts w:ascii="Arial" w:eastAsia="Times New Roman" w:hAnsi="Arial" w:cs="Arial"/>
        </w:rPr>
        <w:t>s</w:t>
      </w:r>
      <w:r w:rsidR="00F606EA">
        <w:rPr>
          <w:rFonts w:ascii="Arial" w:eastAsia="Times New Roman" w:hAnsi="Arial" w:cs="Arial"/>
        </w:rPr>
        <w:t xml:space="preserve"> require less sanitation</w:t>
      </w:r>
      <w:r w:rsidR="00A66E69" w:rsidRPr="00F606EA">
        <w:rPr>
          <w:rFonts w:ascii="Arial" w:eastAsia="Times New Roman" w:hAnsi="Arial" w:cs="Arial"/>
        </w:rPr>
        <w:t xml:space="preserve">. </w:t>
      </w:r>
      <w:r w:rsidRPr="00F606EA">
        <w:rPr>
          <w:rFonts w:ascii="Arial" w:eastAsia="Times New Roman" w:hAnsi="Arial" w:cs="Arial"/>
        </w:rPr>
        <w:t xml:space="preserve">Learning outside </w:t>
      </w:r>
      <w:r w:rsidR="002521EF" w:rsidRPr="00F606EA">
        <w:rPr>
          <w:rFonts w:ascii="Arial" w:eastAsia="Times New Roman" w:hAnsi="Arial" w:cs="Arial"/>
        </w:rPr>
        <w:t xml:space="preserve">also </w:t>
      </w:r>
      <w:r w:rsidR="001A234A">
        <w:rPr>
          <w:rFonts w:ascii="Arial" w:eastAsia="Times New Roman" w:hAnsi="Arial" w:cs="Arial"/>
        </w:rPr>
        <w:t xml:space="preserve">increases </w:t>
      </w:r>
      <w:r w:rsidR="00A66E69" w:rsidRPr="00F606EA">
        <w:rPr>
          <w:rFonts w:ascii="Arial" w:eastAsia="Times New Roman" w:hAnsi="Arial" w:cs="Arial"/>
        </w:rPr>
        <w:t>engagement</w:t>
      </w:r>
      <w:r w:rsidR="001A234A">
        <w:rPr>
          <w:rFonts w:ascii="Arial" w:eastAsia="Times New Roman" w:hAnsi="Arial" w:cs="Arial"/>
        </w:rPr>
        <w:t>;</w:t>
      </w:r>
      <w:r w:rsidR="00A66E69" w:rsidRPr="00F606EA">
        <w:rPr>
          <w:rFonts w:ascii="Arial" w:eastAsia="Times New Roman" w:hAnsi="Arial" w:cs="Arial"/>
        </w:rPr>
        <w:t xml:space="preserve"> </w:t>
      </w:r>
      <w:r w:rsidR="001A234A">
        <w:rPr>
          <w:rFonts w:ascii="Arial" w:eastAsia="Times New Roman" w:hAnsi="Arial" w:cs="Arial"/>
        </w:rPr>
        <w:t xml:space="preserve">improves </w:t>
      </w:r>
      <w:r w:rsidR="00A66E69" w:rsidRPr="00F606EA">
        <w:rPr>
          <w:rFonts w:ascii="Arial" w:eastAsia="Times New Roman" w:hAnsi="Arial" w:cs="Arial"/>
        </w:rPr>
        <w:t xml:space="preserve">academic </w:t>
      </w:r>
      <w:r w:rsidR="001A234A">
        <w:rPr>
          <w:rFonts w:ascii="Arial" w:eastAsia="Times New Roman" w:hAnsi="Arial" w:cs="Arial"/>
        </w:rPr>
        <w:t>outcomes;</w:t>
      </w:r>
      <w:r w:rsidR="00A66E69" w:rsidRPr="00F606EA">
        <w:rPr>
          <w:rFonts w:ascii="Arial" w:eastAsia="Times New Roman" w:hAnsi="Arial" w:cs="Arial"/>
        </w:rPr>
        <w:t xml:space="preserve"> and </w:t>
      </w:r>
      <w:r w:rsidRPr="00F606EA">
        <w:rPr>
          <w:rFonts w:ascii="Arial" w:eastAsia="Times New Roman" w:hAnsi="Arial" w:cs="Arial"/>
        </w:rPr>
        <w:t>contribut</w:t>
      </w:r>
      <w:r w:rsidR="00A66E69" w:rsidRPr="00F606EA">
        <w:rPr>
          <w:rFonts w:ascii="Arial" w:eastAsia="Times New Roman" w:hAnsi="Arial" w:cs="Arial"/>
        </w:rPr>
        <w:t>es</w:t>
      </w:r>
      <w:r w:rsidRPr="00F606EA">
        <w:rPr>
          <w:rFonts w:ascii="Arial" w:eastAsia="Times New Roman" w:hAnsi="Arial" w:cs="Arial"/>
        </w:rPr>
        <w:t xml:space="preserve"> to physical well-being</w:t>
      </w:r>
      <w:r w:rsidR="00120426" w:rsidRPr="00F606EA">
        <w:rPr>
          <w:rFonts w:ascii="Arial" w:eastAsia="Times New Roman" w:hAnsi="Arial" w:cs="Arial"/>
        </w:rPr>
        <w:t xml:space="preserve"> and</w:t>
      </w:r>
      <w:r w:rsidRPr="00F606EA">
        <w:rPr>
          <w:rFonts w:ascii="Arial" w:eastAsia="Times New Roman" w:hAnsi="Arial" w:cs="Arial"/>
        </w:rPr>
        <w:t xml:space="preserve"> mental health</w:t>
      </w:r>
      <w:r w:rsidR="00120426" w:rsidRPr="00F606EA">
        <w:rPr>
          <w:rFonts w:ascii="Arial" w:eastAsia="Times New Roman" w:hAnsi="Arial" w:cs="Arial"/>
        </w:rPr>
        <w:t>,</w:t>
      </w:r>
      <w:r w:rsidR="00A66E69" w:rsidRPr="00F606EA">
        <w:rPr>
          <w:rFonts w:ascii="Arial" w:eastAsia="Times New Roman" w:hAnsi="Arial" w:cs="Arial"/>
        </w:rPr>
        <w:t xml:space="preserve"> </w:t>
      </w:r>
      <w:r w:rsidRPr="00F606EA">
        <w:rPr>
          <w:rFonts w:ascii="Arial" w:eastAsia="Times New Roman" w:hAnsi="Arial" w:cs="Arial"/>
        </w:rPr>
        <w:t xml:space="preserve">according to recent research. </w:t>
      </w:r>
    </w:p>
    <w:p w14:paraId="2BFB585A" w14:textId="77777777" w:rsidR="004663A2" w:rsidRPr="00F606EA" w:rsidRDefault="004663A2" w:rsidP="004E776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</w:p>
    <w:p w14:paraId="7AD39A16" w14:textId="218A007F" w:rsidR="00A66E69" w:rsidRPr="00F606EA" w:rsidRDefault="00A61CF0" w:rsidP="004E776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>U</w:t>
      </w:r>
      <w:r w:rsidR="00F7762F" w:rsidRPr="00F606EA">
        <w:rPr>
          <w:rFonts w:ascii="Arial" w:eastAsia="Times New Roman" w:hAnsi="Arial" w:cs="Arial"/>
        </w:rPr>
        <w:t xml:space="preserve">sing the </w:t>
      </w:r>
      <w:r w:rsidR="00120426" w:rsidRPr="00F606EA">
        <w:rPr>
          <w:rFonts w:ascii="Arial" w:eastAsia="Times New Roman" w:hAnsi="Arial" w:cs="Arial"/>
        </w:rPr>
        <w:t>schoolyard</w:t>
      </w:r>
      <w:r w:rsidR="00F7762F" w:rsidRPr="00F606EA">
        <w:rPr>
          <w:rFonts w:ascii="Arial" w:eastAsia="Times New Roman" w:hAnsi="Arial" w:cs="Arial"/>
        </w:rPr>
        <w:t xml:space="preserve"> to provide real-world context </w:t>
      </w:r>
      <w:r w:rsidR="00F606EA">
        <w:rPr>
          <w:rFonts w:ascii="Arial" w:eastAsia="Times New Roman" w:hAnsi="Arial" w:cs="Arial"/>
        </w:rPr>
        <w:t xml:space="preserve">and </w:t>
      </w:r>
      <w:r w:rsidR="004E7761">
        <w:rPr>
          <w:rFonts w:ascii="Arial" w:eastAsia="Times New Roman" w:hAnsi="Arial" w:cs="Arial"/>
        </w:rPr>
        <w:t xml:space="preserve">to </w:t>
      </w:r>
      <w:r w:rsidR="00F606EA">
        <w:rPr>
          <w:rFonts w:ascii="Arial" w:eastAsia="Times New Roman" w:hAnsi="Arial" w:cs="Arial"/>
        </w:rPr>
        <w:t>promote direct observation of phenomena are</w:t>
      </w:r>
      <w:r w:rsidR="00F7762F" w:rsidRPr="00F606EA">
        <w:rPr>
          <w:rFonts w:ascii="Arial" w:eastAsia="Times New Roman" w:hAnsi="Arial" w:cs="Arial"/>
        </w:rPr>
        <w:t xml:space="preserve"> </w:t>
      </w:r>
      <w:r w:rsidR="001A234A">
        <w:rPr>
          <w:rFonts w:ascii="Arial" w:eastAsia="Times New Roman" w:hAnsi="Arial" w:cs="Arial"/>
        </w:rPr>
        <w:t xml:space="preserve">two outdoor </w:t>
      </w:r>
      <w:r w:rsidR="00F7762F" w:rsidRPr="00F606EA">
        <w:rPr>
          <w:rFonts w:ascii="Arial" w:eastAsia="Times New Roman" w:hAnsi="Arial" w:cs="Arial"/>
        </w:rPr>
        <w:t>instructional strateg</w:t>
      </w:r>
      <w:r w:rsidR="00F606EA">
        <w:rPr>
          <w:rFonts w:ascii="Arial" w:eastAsia="Times New Roman" w:hAnsi="Arial" w:cs="Arial"/>
        </w:rPr>
        <w:t>ies</w:t>
      </w:r>
      <w:r w:rsidR="00F7762F" w:rsidRPr="00F606EA">
        <w:rPr>
          <w:rFonts w:ascii="Arial" w:eastAsia="Times New Roman" w:hAnsi="Arial" w:cs="Arial"/>
        </w:rPr>
        <w:t xml:space="preserve"> that </w:t>
      </w:r>
      <w:r w:rsidR="00C11020" w:rsidRPr="00F606EA">
        <w:rPr>
          <w:rFonts w:ascii="Arial" w:eastAsia="Times New Roman" w:hAnsi="Arial" w:cs="Arial"/>
        </w:rPr>
        <w:t>ha</w:t>
      </w:r>
      <w:r w:rsidR="00F606EA">
        <w:rPr>
          <w:rFonts w:ascii="Arial" w:eastAsia="Times New Roman" w:hAnsi="Arial" w:cs="Arial"/>
        </w:rPr>
        <w:t>ve</w:t>
      </w:r>
      <w:r w:rsidR="00C11020" w:rsidRPr="00F606EA">
        <w:rPr>
          <w:rFonts w:ascii="Arial" w:eastAsia="Times New Roman" w:hAnsi="Arial" w:cs="Arial"/>
        </w:rPr>
        <w:t xml:space="preserve"> long been </w:t>
      </w:r>
      <w:r w:rsidR="00F606EA">
        <w:rPr>
          <w:rFonts w:ascii="Arial" w:eastAsia="Times New Roman" w:hAnsi="Arial" w:cs="Arial"/>
        </w:rPr>
        <w:t>valued</w:t>
      </w:r>
      <w:r w:rsidR="00C11020" w:rsidRPr="00F606EA">
        <w:rPr>
          <w:rFonts w:ascii="Arial" w:eastAsia="Times New Roman" w:hAnsi="Arial" w:cs="Arial"/>
        </w:rPr>
        <w:t xml:space="preserve"> </w:t>
      </w:r>
      <w:r w:rsidR="00742F3A">
        <w:rPr>
          <w:rFonts w:ascii="Arial" w:eastAsia="Times New Roman" w:hAnsi="Arial" w:cs="Arial"/>
        </w:rPr>
        <w:t>in</w:t>
      </w:r>
      <w:r w:rsidR="00A66E69" w:rsidRPr="00F606EA">
        <w:rPr>
          <w:rFonts w:ascii="Arial" w:eastAsia="Times New Roman" w:hAnsi="Arial" w:cs="Arial"/>
        </w:rPr>
        <w:t xml:space="preserve"> science</w:t>
      </w:r>
      <w:r w:rsidR="00C11020" w:rsidRPr="00F606EA">
        <w:rPr>
          <w:rFonts w:ascii="Arial" w:eastAsia="Times New Roman" w:hAnsi="Arial" w:cs="Arial"/>
        </w:rPr>
        <w:t xml:space="preserve"> classes</w:t>
      </w:r>
      <w:r w:rsidR="00120426" w:rsidRPr="00F606EA">
        <w:rPr>
          <w:rFonts w:ascii="Arial" w:eastAsia="Times New Roman" w:hAnsi="Arial" w:cs="Arial"/>
        </w:rPr>
        <w:t>,</w:t>
      </w:r>
      <w:r w:rsidR="00A66E69" w:rsidRPr="00F606EA">
        <w:rPr>
          <w:rFonts w:ascii="Arial" w:eastAsia="Times New Roman" w:hAnsi="Arial" w:cs="Arial"/>
        </w:rPr>
        <w:t xml:space="preserve"> </w:t>
      </w:r>
      <w:r w:rsidR="001A234A">
        <w:rPr>
          <w:rFonts w:ascii="Arial" w:eastAsia="Times New Roman" w:hAnsi="Arial" w:cs="Arial"/>
        </w:rPr>
        <w:t>but</w:t>
      </w:r>
      <w:r w:rsidR="00C11020" w:rsidRPr="00F606EA">
        <w:rPr>
          <w:rFonts w:ascii="Arial" w:eastAsia="Times New Roman" w:hAnsi="Arial" w:cs="Arial"/>
        </w:rPr>
        <w:t xml:space="preserve"> can also benefit</w:t>
      </w:r>
      <w:r w:rsidR="00F606EA">
        <w:rPr>
          <w:rFonts w:ascii="Arial" w:eastAsia="Times New Roman" w:hAnsi="Arial" w:cs="Arial"/>
        </w:rPr>
        <w:t xml:space="preserve"> </w:t>
      </w:r>
      <w:r w:rsidR="00C11020" w:rsidRPr="00F606EA">
        <w:rPr>
          <w:rFonts w:ascii="Arial" w:eastAsia="Times New Roman" w:hAnsi="Arial" w:cs="Arial"/>
        </w:rPr>
        <w:t>math, ELA</w:t>
      </w:r>
      <w:r w:rsidR="001A234A">
        <w:rPr>
          <w:rFonts w:ascii="Arial" w:eastAsia="Times New Roman" w:hAnsi="Arial" w:cs="Arial"/>
        </w:rPr>
        <w:t>, social studies, art,</w:t>
      </w:r>
      <w:r w:rsidR="00C11020" w:rsidRPr="00F606EA">
        <w:rPr>
          <w:rFonts w:ascii="Arial" w:eastAsia="Times New Roman" w:hAnsi="Arial" w:cs="Arial"/>
        </w:rPr>
        <w:t xml:space="preserve"> and other </w:t>
      </w:r>
      <w:r w:rsidR="004E7761">
        <w:rPr>
          <w:rFonts w:ascii="Arial" w:eastAsia="Times New Roman" w:hAnsi="Arial" w:cs="Arial"/>
        </w:rPr>
        <w:t>subjects</w:t>
      </w:r>
      <w:r w:rsidR="00120426" w:rsidRPr="00F606EA">
        <w:rPr>
          <w:rFonts w:ascii="Arial" w:eastAsia="Times New Roman" w:hAnsi="Arial" w:cs="Arial"/>
        </w:rPr>
        <w:t xml:space="preserve">. In contrast to the disproportionate challenges </w:t>
      </w:r>
      <w:r w:rsidR="006952DF" w:rsidRPr="00F606EA">
        <w:rPr>
          <w:rFonts w:ascii="Arial" w:eastAsia="Times New Roman" w:hAnsi="Arial" w:cs="Arial"/>
        </w:rPr>
        <w:t xml:space="preserve">that </w:t>
      </w:r>
      <w:r w:rsidR="00120426" w:rsidRPr="00F606EA">
        <w:rPr>
          <w:rFonts w:ascii="Arial" w:eastAsia="Times New Roman" w:hAnsi="Arial" w:cs="Arial"/>
        </w:rPr>
        <w:t xml:space="preserve">remote learning </w:t>
      </w:r>
      <w:r w:rsidR="006952DF" w:rsidRPr="00F606EA">
        <w:rPr>
          <w:rFonts w:ascii="Arial" w:eastAsia="Times New Roman" w:hAnsi="Arial" w:cs="Arial"/>
        </w:rPr>
        <w:t>pose</w:t>
      </w:r>
      <w:r w:rsidR="00C11020" w:rsidRPr="00F606EA">
        <w:rPr>
          <w:rFonts w:ascii="Arial" w:eastAsia="Times New Roman" w:hAnsi="Arial" w:cs="Arial"/>
        </w:rPr>
        <w:t>s</w:t>
      </w:r>
      <w:r w:rsidR="00120426" w:rsidRPr="00F606EA">
        <w:rPr>
          <w:rFonts w:ascii="Arial" w:eastAsia="Times New Roman" w:hAnsi="Arial" w:cs="Arial"/>
        </w:rPr>
        <w:t xml:space="preserve"> for </w:t>
      </w:r>
      <w:r w:rsidR="006952DF" w:rsidRPr="00F606EA">
        <w:rPr>
          <w:rFonts w:ascii="Arial" w:eastAsia="Times New Roman" w:hAnsi="Arial" w:cs="Arial"/>
        </w:rPr>
        <w:t>economically-disadvantaged</w:t>
      </w:r>
      <w:r w:rsidR="00120426" w:rsidRPr="00F606EA">
        <w:rPr>
          <w:rFonts w:ascii="Arial" w:eastAsia="Times New Roman" w:hAnsi="Arial" w:cs="Arial"/>
        </w:rPr>
        <w:t xml:space="preserve"> </w:t>
      </w:r>
      <w:r w:rsidR="006952DF" w:rsidRPr="00F606EA">
        <w:rPr>
          <w:rFonts w:ascii="Arial" w:eastAsia="Times New Roman" w:hAnsi="Arial" w:cs="Arial"/>
        </w:rPr>
        <w:t>children</w:t>
      </w:r>
      <w:r w:rsidR="00120426" w:rsidRPr="00F606EA">
        <w:rPr>
          <w:rFonts w:ascii="Arial" w:eastAsia="Times New Roman" w:hAnsi="Arial" w:cs="Arial"/>
        </w:rPr>
        <w:t xml:space="preserve">, outdoor learning </w:t>
      </w:r>
      <w:r w:rsidR="00C11020" w:rsidRPr="00F606EA">
        <w:rPr>
          <w:rFonts w:ascii="Arial" w:eastAsia="Times New Roman" w:hAnsi="Arial" w:cs="Arial"/>
        </w:rPr>
        <w:t>promotes</w:t>
      </w:r>
      <w:r w:rsidR="00F7762F" w:rsidRPr="00F606EA">
        <w:rPr>
          <w:rFonts w:ascii="Arial" w:eastAsia="Times New Roman" w:hAnsi="Arial" w:cs="Arial"/>
        </w:rPr>
        <w:t xml:space="preserve"> equity and inclusion</w:t>
      </w:r>
      <w:r w:rsidR="006952DF" w:rsidRPr="00F606EA">
        <w:rPr>
          <w:rFonts w:ascii="Arial" w:eastAsia="Times New Roman" w:hAnsi="Arial" w:cs="Arial"/>
        </w:rPr>
        <w:t xml:space="preserve"> by </w:t>
      </w:r>
      <w:r w:rsidR="00C11020" w:rsidRPr="00F606EA">
        <w:rPr>
          <w:rFonts w:ascii="Arial" w:eastAsia="Times New Roman" w:hAnsi="Arial" w:cs="Arial"/>
        </w:rPr>
        <w:t>offering relevance, a common frame of reference,</w:t>
      </w:r>
      <w:r w:rsidR="00742F3A">
        <w:rPr>
          <w:rFonts w:ascii="Arial" w:eastAsia="Times New Roman" w:hAnsi="Arial" w:cs="Arial"/>
        </w:rPr>
        <w:t xml:space="preserve"> and </w:t>
      </w:r>
      <w:r w:rsidR="00C11020" w:rsidRPr="00F606EA">
        <w:rPr>
          <w:rFonts w:ascii="Arial" w:eastAsia="Times New Roman" w:hAnsi="Arial" w:cs="Arial"/>
        </w:rPr>
        <w:t xml:space="preserve">increased interest and </w:t>
      </w:r>
      <w:r w:rsidR="001A234A">
        <w:rPr>
          <w:rFonts w:ascii="Arial" w:eastAsia="Times New Roman" w:hAnsi="Arial" w:cs="Arial"/>
        </w:rPr>
        <w:t xml:space="preserve">self-regulation. </w:t>
      </w:r>
    </w:p>
    <w:p w14:paraId="66AE3D7C" w14:textId="77777777" w:rsidR="00A66E69" w:rsidRPr="00F606EA" w:rsidRDefault="00A66E69" w:rsidP="004E776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</w:p>
    <w:p w14:paraId="33482293" w14:textId="19D2E2E5" w:rsidR="003E5398" w:rsidRPr="00F606EA" w:rsidRDefault="002521EF" w:rsidP="001A234A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>Meanwhile, w</w:t>
      </w:r>
      <w:r w:rsidR="00120426" w:rsidRPr="00F606EA">
        <w:rPr>
          <w:rFonts w:ascii="Arial" w:eastAsia="Times New Roman" w:hAnsi="Arial" w:cs="Arial"/>
        </w:rPr>
        <w:t>ith school field trips off the table, the i</w:t>
      </w:r>
      <w:r w:rsidR="00A61CF0" w:rsidRPr="00F606EA">
        <w:rPr>
          <w:rFonts w:ascii="Arial" w:eastAsia="Times New Roman" w:hAnsi="Arial" w:cs="Arial"/>
        </w:rPr>
        <w:t xml:space="preserve">mpacts of the epidemic </w:t>
      </w:r>
      <w:r w:rsidR="004663A2" w:rsidRPr="00F606EA">
        <w:rPr>
          <w:rFonts w:ascii="Arial" w:eastAsia="Times New Roman" w:hAnsi="Arial" w:cs="Arial"/>
        </w:rPr>
        <w:t xml:space="preserve">and quarantine </w:t>
      </w:r>
      <w:r w:rsidR="00A61CF0" w:rsidRPr="00F606EA">
        <w:rPr>
          <w:rFonts w:ascii="Arial" w:eastAsia="Times New Roman" w:hAnsi="Arial" w:cs="Arial"/>
        </w:rPr>
        <w:t xml:space="preserve">have </w:t>
      </w:r>
      <w:r w:rsidRPr="00F606EA">
        <w:rPr>
          <w:rFonts w:ascii="Arial" w:eastAsia="Times New Roman" w:hAnsi="Arial" w:cs="Arial"/>
        </w:rPr>
        <w:t>left many</w:t>
      </w:r>
      <w:r w:rsidR="004663A2" w:rsidRPr="00F606EA">
        <w:rPr>
          <w:rFonts w:ascii="Arial" w:eastAsia="Times New Roman" w:hAnsi="Arial" w:cs="Arial"/>
        </w:rPr>
        <w:t xml:space="preserve"> </w:t>
      </w:r>
      <w:r w:rsidR="00431534" w:rsidRPr="00F606EA">
        <w:rPr>
          <w:rFonts w:ascii="Arial" w:eastAsia="Times New Roman" w:hAnsi="Arial" w:cs="Arial"/>
        </w:rPr>
        <w:t xml:space="preserve">non-profit </w:t>
      </w:r>
      <w:r w:rsidR="004663A2" w:rsidRPr="00F606EA">
        <w:rPr>
          <w:rFonts w:ascii="Arial" w:eastAsia="Times New Roman" w:hAnsi="Arial" w:cs="Arial"/>
        </w:rPr>
        <w:t>environmental ed</w:t>
      </w:r>
      <w:r w:rsidR="00492D26" w:rsidRPr="00F606EA">
        <w:rPr>
          <w:rFonts w:ascii="Arial" w:eastAsia="Times New Roman" w:hAnsi="Arial" w:cs="Arial"/>
        </w:rPr>
        <w:t>ucation</w:t>
      </w:r>
      <w:r w:rsidR="0047098B" w:rsidRPr="00F606EA">
        <w:rPr>
          <w:rFonts w:ascii="Arial" w:eastAsia="Times New Roman" w:hAnsi="Arial" w:cs="Arial"/>
        </w:rPr>
        <w:t xml:space="preserve"> </w:t>
      </w:r>
      <w:r w:rsidR="004663A2" w:rsidRPr="00F606EA">
        <w:rPr>
          <w:rFonts w:ascii="Arial" w:eastAsia="Times New Roman" w:hAnsi="Arial" w:cs="Arial"/>
        </w:rPr>
        <w:t xml:space="preserve">providers </w:t>
      </w:r>
      <w:r w:rsidRPr="00F606EA">
        <w:rPr>
          <w:rFonts w:ascii="Arial" w:eastAsia="Times New Roman" w:hAnsi="Arial" w:cs="Arial"/>
        </w:rPr>
        <w:t>with</w:t>
      </w:r>
      <w:r w:rsidR="004663A2" w:rsidRPr="00F606EA">
        <w:rPr>
          <w:rFonts w:ascii="Arial" w:eastAsia="Times New Roman" w:hAnsi="Arial" w:cs="Arial"/>
        </w:rPr>
        <w:t xml:space="preserve"> </w:t>
      </w:r>
      <w:r w:rsidR="00A61CF0" w:rsidRPr="00F606EA">
        <w:rPr>
          <w:rFonts w:ascii="Arial" w:eastAsia="Times New Roman" w:hAnsi="Arial" w:cs="Arial"/>
        </w:rPr>
        <w:t>excess capacit</w:t>
      </w:r>
      <w:r w:rsidR="0047098B" w:rsidRPr="00F606EA">
        <w:rPr>
          <w:rFonts w:ascii="Arial" w:eastAsia="Times New Roman" w:hAnsi="Arial" w:cs="Arial"/>
        </w:rPr>
        <w:t>y,</w:t>
      </w:r>
      <w:r w:rsidR="00A61CF0" w:rsidRPr="00F606EA">
        <w:rPr>
          <w:rFonts w:ascii="Arial" w:eastAsia="Times New Roman" w:hAnsi="Arial" w:cs="Arial"/>
        </w:rPr>
        <w:t xml:space="preserve"> unused space</w:t>
      </w:r>
      <w:r w:rsidR="0047098B" w:rsidRPr="00F606EA">
        <w:rPr>
          <w:rFonts w:ascii="Arial" w:eastAsia="Times New Roman" w:hAnsi="Arial" w:cs="Arial"/>
        </w:rPr>
        <w:t>, and untapped expertise</w:t>
      </w:r>
      <w:r w:rsidR="001A234A">
        <w:rPr>
          <w:rFonts w:ascii="Arial" w:eastAsia="Times New Roman" w:hAnsi="Arial" w:cs="Arial"/>
        </w:rPr>
        <w:t xml:space="preserve">. These underutilized resources </w:t>
      </w:r>
      <w:r w:rsidR="004663A2" w:rsidRPr="00F606EA">
        <w:rPr>
          <w:rFonts w:ascii="Arial" w:eastAsia="Times New Roman" w:hAnsi="Arial" w:cs="Arial"/>
        </w:rPr>
        <w:t xml:space="preserve">could </w:t>
      </w:r>
      <w:r w:rsidR="0047098B" w:rsidRPr="00F606EA">
        <w:rPr>
          <w:rFonts w:ascii="Arial" w:eastAsia="Times New Roman" w:hAnsi="Arial" w:cs="Arial"/>
        </w:rPr>
        <w:t xml:space="preserve">potentially </w:t>
      </w:r>
      <w:r w:rsidR="00742F3A">
        <w:rPr>
          <w:rFonts w:ascii="Arial" w:eastAsia="Times New Roman" w:hAnsi="Arial" w:cs="Arial"/>
        </w:rPr>
        <w:t>provide</w:t>
      </w:r>
      <w:r w:rsidR="0047098B" w:rsidRPr="00F606EA">
        <w:rPr>
          <w:rFonts w:ascii="Arial" w:eastAsia="Times New Roman" w:hAnsi="Arial" w:cs="Arial"/>
        </w:rPr>
        <w:t xml:space="preserve"> space</w:t>
      </w:r>
      <w:r w:rsidR="001A234A">
        <w:rPr>
          <w:rFonts w:ascii="Arial" w:eastAsia="Times New Roman" w:hAnsi="Arial" w:cs="Arial"/>
        </w:rPr>
        <w:t>,</w:t>
      </w:r>
      <w:r w:rsidR="004663A2" w:rsidRPr="00F606EA">
        <w:rPr>
          <w:rFonts w:ascii="Arial" w:eastAsia="Times New Roman" w:hAnsi="Arial" w:cs="Arial"/>
        </w:rPr>
        <w:t xml:space="preserve"> </w:t>
      </w:r>
      <w:r w:rsidR="001A234A">
        <w:rPr>
          <w:rFonts w:ascii="Arial" w:eastAsia="Times New Roman" w:hAnsi="Arial" w:cs="Arial"/>
        </w:rPr>
        <w:t xml:space="preserve">technical assistance, </w:t>
      </w:r>
      <w:r w:rsidR="00742F3A">
        <w:rPr>
          <w:rFonts w:ascii="Arial" w:eastAsia="Times New Roman" w:hAnsi="Arial" w:cs="Arial"/>
        </w:rPr>
        <w:t>and on-the-ground</w:t>
      </w:r>
      <w:r w:rsidR="004663A2" w:rsidRPr="00F606EA">
        <w:rPr>
          <w:rFonts w:ascii="Arial" w:eastAsia="Times New Roman" w:hAnsi="Arial" w:cs="Arial"/>
        </w:rPr>
        <w:t xml:space="preserve"> support </w:t>
      </w:r>
      <w:r w:rsidR="0047098B" w:rsidRPr="00F606EA">
        <w:rPr>
          <w:rFonts w:ascii="Arial" w:eastAsia="Times New Roman" w:hAnsi="Arial" w:cs="Arial"/>
        </w:rPr>
        <w:t>for</w:t>
      </w:r>
      <w:r w:rsidR="004663A2" w:rsidRPr="00F606EA">
        <w:rPr>
          <w:rFonts w:ascii="Arial" w:eastAsia="Times New Roman" w:hAnsi="Arial" w:cs="Arial"/>
        </w:rPr>
        <w:t xml:space="preserve"> K-12 teachers.</w:t>
      </w:r>
      <w:r w:rsidR="001A234A">
        <w:rPr>
          <w:rFonts w:ascii="Arial" w:eastAsia="Times New Roman" w:hAnsi="Arial" w:cs="Arial"/>
        </w:rPr>
        <w:t xml:space="preserve"> </w:t>
      </w:r>
      <w:r w:rsidR="004663A2" w:rsidRPr="00F606EA">
        <w:rPr>
          <w:rFonts w:ascii="Arial" w:eastAsia="Times New Roman" w:hAnsi="Arial" w:cs="Arial"/>
        </w:rPr>
        <w:t xml:space="preserve">Partnerships between schools and </w:t>
      </w:r>
      <w:r w:rsidR="00431534" w:rsidRPr="00F606EA">
        <w:rPr>
          <w:rFonts w:ascii="Arial" w:eastAsia="Times New Roman" w:hAnsi="Arial" w:cs="Arial"/>
        </w:rPr>
        <w:t xml:space="preserve">community-based </w:t>
      </w:r>
      <w:r w:rsidR="004663A2" w:rsidRPr="00F606EA">
        <w:rPr>
          <w:rFonts w:ascii="Arial" w:eastAsia="Times New Roman" w:hAnsi="Arial" w:cs="Arial"/>
        </w:rPr>
        <w:t>environmental ed</w:t>
      </w:r>
      <w:r w:rsidR="00431534" w:rsidRPr="00F606EA">
        <w:rPr>
          <w:rFonts w:ascii="Arial" w:eastAsia="Times New Roman" w:hAnsi="Arial" w:cs="Arial"/>
        </w:rPr>
        <w:t>ucation</w:t>
      </w:r>
      <w:r w:rsidR="004663A2" w:rsidRPr="00F606EA">
        <w:rPr>
          <w:rFonts w:ascii="Arial" w:eastAsia="Times New Roman" w:hAnsi="Arial" w:cs="Arial"/>
        </w:rPr>
        <w:t xml:space="preserve"> </w:t>
      </w:r>
      <w:r w:rsidRPr="00F606EA">
        <w:rPr>
          <w:rFonts w:ascii="Arial" w:eastAsia="Times New Roman" w:hAnsi="Arial" w:cs="Arial"/>
        </w:rPr>
        <w:t xml:space="preserve">providers </w:t>
      </w:r>
      <w:r w:rsidR="001A234A">
        <w:rPr>
          <w:rFonts w:ascii="Arial" w:eastAsia="Times New Roman" w:hAnsi="Arial" w:cs="Arial"/>
        </w:rPr>
        <w:t>may</w:t>
      </w:r>
      <w:r w:rsidR="004663A2" w:rsidRPr="00F606EA">
        <w:rPr>
          <w:rFonts w:ascii="Arial" w:eastAsia="Times New Roman" w:hAnsi="Arial" w:cs="Arial"/>
        </w:rPr>
        <w:t xml:space="preserve"> offer</w:t>
      </w:r>
      <w:r w:rsidR="001A234A">
        <w:rPr>
          <w:rFonts w:ascii="Arial" w:eastAsia="Times New Roman" w:hAnsi="Arial" w:cs="Arial"/>
        </w:rPr>
        <w:t xml:space="preserve"> </w:t>
      </w:r>
      <w:r w:rsidR="004663A2" w:rsidRPr="00F606EA">
        <w:rPr>
          <w:rFonts w:ascii="Arial" w:eastAsia="Times New Roman" w:hAnsi="Arial" w:cs="Arial"/>
        </w:rPr>
        <w:t xml:space="preserve">benefits in </w:t>
      </w:r>
      <w:r w:rsidR="00431534" w:rsidRPr="00F606EA">
        <w:rPr>
          <w:rFonts w:ascii="Arial" w:eastAsia="Times New Roman" w:hAnsi="Arial" w:cs="Arial"/>
        </w:rPr>
        <w:t>these</w:t>
      </w:r>
      <w:r w:rsidR="004663A2" w:rsidRPr="00F606EA">
        <w:rPr>
          <w:rFonts w:ascii="Arial" w:eastAsia="Times New Roman" w:hAnsi="Arial" w:cs="Arial"/>
        </w:rPr>
        <w:t xml:space="preserve"> areas:</w:t>
      </w:r>
    </w:p>
    <w:p w14:paraId="770F70B7" w14:textId="227F08AB" w:rsidR="003E5398" w:rsidRPr="00F606EA" w:rsidRDefault="00887AD3" w:rsidP="003E5398">
      <w:pPr>
        <w:spacing w:after="0" w:line="240" w:lineRule="auto"/>
        <w:ind w:left="4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2576" behindDoc="1" locked="0" layoutInCell="1" allowOverlap="1" wp14:anchorId="5BFA3C82" wp14:editId="02D934BA">
            <wp:simplePos x="0" y="0"/>
            <wp:positionH relativeFrom="column">
              <wp:posOffset>4441825</wp:posOffset>
            </wp:positionH>
            <wp:positionV relativeFrom="paragraph">
              <wp:posOffset>6985</wp:posOffset>
            </wp:positionV>
            <wp:extent cx="2399665" cy="1257300"/>
            <wp:effectExtent l="0" t="0" r="635" b="0"/>
            <wp:wrapTight wrapText="bothSides">
              <wp:wrapPolygon edited="0">
                <wp:start x="0" y="0"/>
                <wp:lineTo x="0" y="21273"/>
                <wp:lineTo x="21434" y="21273"/>
                <wp:lineTo x="214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C596D" w14:textId="0A8E8FF3" w:rsidR="00EB4154" w:rsidRPr="00F606EA" w:rsidRDefault="009B284C" w:rsidP="008E7CD5">
      <w:pPr>
        <w:pStyle w:val="ListParagraph"/>
        <w:numPr>
          <w:ilvl w:val="0"/>
          <w:numId w:val="17"/>
        </w:numPr>
        <w:spacing w:after="0" w:line="240" w:lineRule="auto"/>
        <w:ind w:left="648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>Help Create</w:t>
      </w:r>
      <w:r w:rsidR="00EB4154" w:rsidRPr="00F606EA">
        <w:rPr>
          <w:rFonts w:ascii="Arial" w:eastAsia="Times New Roman" w:hAnsi="Arial" w:cs="Arial"/>
        </w:rPr>
        <w:t xml:space="preserve"> Healthy Outdoor Learning Spaces </w:t>
      </w:r>
      <w:r w:rsidR="003E5398" w:rsidRPr="00F606EA">
        <w:rPr>
          <w:rFonts w:ascii="Arial" w:eastAsia="Times New Roman" w:hAnsi="Arial" w:cs="Arial"/>
        </w:rPr>
        <w:t>at</w:t>
      </w:r>
      <w:r w:rsidR="00EB4154" w:rsidRPr="00F606EA">
        <w:rPr>
          <w:rFonts w:ascii="Arial" w:eastAsia="Times New Roman" w:hAnsi="Arial" w:cs="Arial"/>
        </w:rPr>
        <w:t xml:space="preserve"> School</w:t>
      </w:r>
      <w:r w:rsidR="003E5398" w:rsidRPr="00F606EA">
        <w:rPr>
          <w:rFonts w:ascii="Arial" w:eastAsia="Times New Roman" w:hAnsi="Arial" w:cs="Arial"/>
        </w:rPr>
        <w:t xml:space="preserve">s </w:t>
      </w:r>
    </w:p>
    <w:p w14:paraId="1E807E43" w14:textId="1DFD890A" w:rsidR="003E5398" w:rsidRPr="00F606EA" w:rsidRDefault="00EB4154" w:rsidP="008E7CD5">
      <w:pPr>
        <w:pStyle w:val="ListParagraph"/>
        <w:numPr>
          <w:ilvl w:val="0"/>
          <w:numId w:val="17"/>
        </w:numPr>
        <w:spacing w:after="0" w:line="240" w:lineRule="auto"/>
        <w:ind w:left="648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>Increas</w:t>
      </w:r>
      <w:r w:rsidR="00742F3A">
        <w:rPr>
          <w:rFonts w:ascii="Arial" w:eastAsia="Times New Roman" w:hAnsi="Arial" w:cs="Arial"/>
        </w:rPr>
        <w:t>e</w:t>
      </w:r>
      <w:r w:rsidRPr="00F606EA">
        <w:rPr>
          <w:rFonts w:ascii="Arial" w:eastAsia="Times New Roman" w:hAnsi="Arial" w:cs="Arial"/>
        </w:rPr>
        <w:t xml:space="preserve"> Capacity </w:t>
      </w:r>
      <w:r w:rsidR="000D0349" w:rsidRPr="00F606EA">
        <w:rPr>
          <w:rFonts w:ascii="Arial" w:eastAsia="Times New Roman" w:hAnsi="Arial" w:cs="Arial"/>
        </w:rPr>
        <w:t xml:space="preserve">of </w:t>
      </w:r>
      <w:r w:rsidR="00431534" w:rsidRPr="00F606EA">
        <w:rPr>
          <w:rFonts w:ascii="Arial" w:eastAsia="Times New Roman" w:hAnsi="Arial" w:cs="Arial"/>
        </w:rPr>
        <w:t>School Faculty to Teach Outside</w:t>
      </w:r>
    </w:p>
    <w:p w14:paraId="16633F8A" w14:textId="35C775C8" w:rsidR="003E5398" w:rsidRPr="00F606EA" w:rsidRDefault="000D0349" w:rsidP="008E7CD5">
      <w:pPr>
        <w:pStyle w:val="ListParagraph"/>
        <w:numPr>
          <w:ilvl w:val="0"/>
          <w:numId w:val="17"/>
        </w:numPr>
        <w:spacing w:after="0" w:line="240" w:lineRule="auto"/>
        <w:ind w:left="648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>Leverag</w:t>
      </w:r>
      <w:r w:rsidR="00742F3A">
        <w:rPr>
          <w:rFonts w:ascii="Arial" w:eastAsia="Times New Roman" w:hAnsi="Arial" w:cs="Arial"/>
        </w:rPr>
        <w:t>e</w:t>
      </w:r>
      <w:r w:rsidRPr="00F606EA">
        <w:rPr>
          <w:rFonts w:ascii="Arial" w:eastAsia="Times New Roman" w:hAnsi="Arial" w:cs="Arial"/>
        </w:rPr>
        <w:t xml:space="preserve"> </w:t>
      </w:r>
      <w:r w:rsidR="002521EF" w:rsidRPr="00F606EA">
        <w:rPr>
          <w:rFonts w:ascii="Arial" w:eastAsia="Times New Roman" w:hAnsi="Arial" w:cs="Arial"/>
        </w:rPr>
        <w:t>Unused</w:t>
      </w:r>
      <w:r w:rsidR="009B284C" w:rsidRPr="00F606EA">
        <w:rPr>
          <w:rFonts w:ascii="Arial" w:eastAsia="Times New Roman" w:hAnsi="Arial" w:cs="Arial"/>
        </w:rPr>
        <w:t xml:space="preserve"> </w:t>
      </w:r>
      <w:r w:rsidRPr="00F606EA">
        <w:rPr>
          <w:rFonts w:ascii="Arial" w:eastAsia="Times New Roman" w:hAnsi="Arial" w:cs="Arial"/>
        </w:rPr>
        <w:t>Spac</w:t>
      </w:r>
      <w:r w:rsidR="009B284C" w:rsidRPr="00F606EA">
        <w:rPr>
          <w:rFonts w:ascii="Arial" w:eastAsia="Times New Roman" w:hAnsi="Arial" w:cs="Arial"/>
        </w:rPr>
        <w:t>e</w:t>
      </w:r>
      <w:r w:rsidRPr="00F606EA">
        <w:rPr>
          <w:rFonts w:ascii="Arial" w:eastAsia="Times New Roman" w:hAnsi="Arial" w:cs="Arial"/>
        </w:rPr>
        <w:t xml:space="preserve"> in the Community to Benefit Schools</w:t>
      </w:r>
    </w:p>
    <w:p w14:paraId="56A40710" w14:textId="2B70B92D" w:rsidR="003E5398" w:rsidRPr="00F606EA" w:rsidRDefault="000D0349" w:rsidP="008E7CD5">
      <w:pPr>
        <w:pStyle w:val="ListParagraph"/>
        <w:numPr>
          <w:ilvl w:val="0"/>
          <w:numId w:val="17"/>
        </w:numPr>
        <w:spacing w:after="0" w:line="240" w:lineRule="auto"/>
        <w:ind w:left="648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>Expand</w:t>
      </w:r>
      <w:r w:rsidR="00EB4154" w:rsidRPr="00F606EA">
        <w:rPr>
          <w:rFonts w:ascii="Arial" w:eastAsia="Times New Roman" w:hAnsi="Arial" w:cs="Arial"/>
        </w:rPr>
        <w:t xml:space="preserve"> Virtual Learning Resources</w:t>
      </w:r>
      <w:r w:rsidR="00431534" w:rsidRPr="00F606EA">
        <w:rPr>
          <w:rFonts w:ascii="Arial" w:eastAsia="Times New Roman" w:hAnsi="Arial" w:cs="Arial"/>
        </w:rPr>
        <w:t xml:space="preserve">, Platforms and </w:t>
      </w:r>
      <w:r w:rsidR="009B284C" w:rsidRPr="00F606EA">
        <w:rPr>
          <w:rFonts w:ascii="Arial" w:eastAsia="Times New Roman" w:hAnsi="Arial" w:cs="Arial"/>
        </w:rPr>
        <w:t>Tours</w:t>
      </w:r>
    </w:p>
    <w:p w14:paraId="42E7A932" w14:textId="30C7EAED" w:rsidR="003E5398" w:rsidRPr="00F606EA" w:rsidRDefault="000D0349" w:rsidP="008E7CD5">
      <w:pPr>
        <w:pStyle w:val="ListParagraph"/>
        <w:numPr>
          <w:ilvl w:val="0"/>
          <w:numId w:val="17"/>
        </w:numPr>
        <w:spacing w:after="0" w:line="240" w:lineRule="auto"/>
        <w:ind w:left="648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>Provid</w:t>
      </w:r>
      <w:r w:rsidR="00742F3A">
        <w:rPr>
          <w:rFonts w:ascii="Arial" w:eastAsia="Times New Roman" w:hAnsi="Arial" w:cs="Arial"/>
        </w:rPr>
        <w:t>e</w:t>
      </w:r>
      <w:r w:rsidRPr="00F606EA">
        <w:rPr>
          <w:rFonts w:ascii="Arial" w:eastAsia="Times New Roman" w:hAnsi="Arial" w:cs="Arial"/>
        </w:rPr>
        <w:t xml:space="preserve"> </w:t>
      </w:r>
      <w:r w:rsidR="009B284C" w:rsidRPr="00F606EA">
        <w:rPr>
          <w:rFonts w:ascii="Arial" w:eastAsia="Times New Roman" w:hAnsi="Arial" w:cs="Arial"/>
        </w:rPr>
        <w:t>Off-Campus</w:t>
      </w:r>
      <w:r w:rsidR="00431534" w:rsidRPr="00F606EA">
        <w:rPr>
          <w:rFonts w:ascii="Arial" w:eastAsia="Times New Roman" w:hAnsi="Arial" w:cs="Arial"/>
        </w:rPr>
        <w:t>,</w:t>
      </w:r>
      <w:r w:rsidR="009B284C" w:rsidRPr="00F606EA">
        <w:rPr>
          <w:rFonts w:ascii="Arial" w:eastAsia="Times New Roman" w:hAnsi="Arial" w:cs="Arial"/>
        </w:rPr>
        <w:t xml:space="preserve"> After-School </w:t>
      </w:r>
      <w:r w:rsidRPr="00F606EA">
        <w:rPr>
          <w:rFonts w:ascii="Arial" w:eastAsia="Times New Roman" w:hAnsi="Arial" w:cs="Arial"/>
        </w:rPr>
        <w:t>Options for Working Parents</w:t>
      </w:r>
    </w:p>
    <w:p w14:paraId="398DA249" w14:textId="5A57B7DB" w:rsidR="00EB4154" w:rsidRDefault="000D0349" w:rsidP="008E7CD5">
      <w:pPr>
        <w:pStyle w:val="ListParagraph"/>
        <w:numPr>
          <w:ilvl w:val="0"/>
          <w:numId w:val="17"/>
        </w:numPr>
        <w:spacing w:after="0" w:line="240" w:lineRule="auto"/>
        <w:ind w:left="648"/>
        <w:rPr>
          <w:rFonts w:ascii="Arial" w:eastAsia="Times New Roman" w:hAnsi="Arial" w:cs="Arial"/>
        </w:rPr>
      </w:pPr>
      <w:r w:rsidRPr="00F606EA">
        <w:rPr>
          <w:rFonts w:ascii="Arial" w:eastAsia="Times New Roman" w:hAnsi="Arial" w:cs="Arial"/>
        </w:rPr>
        <w:t>Increas</w:t>
      </w:r>
      <w:r w:rsidR="00742F3A">
        <w:rPr>
          <w:rFonts w:ascii="Arial" w:eastAsia="Times New Roman" w:hAnsi="Arial" w:cs="Arial"/>
        </w:rPr>
        <w:t>e</w:t>
      </w:r>
      <w:r w:rsidRPr="00F606EA">
        <w:rPr>
          <w:rFonts w:ascii="Arial" w:eastAsia="Times New Roman" w:hAnsi="Arial" w:cs="Arial"/>
        </w:rPr>
        <w:t xml:space="preserve"> </w:t>
      </w:r>
      <w:r w:rsidR="009B284C" w:rsidRPr="00F606EA">
        <w:rPr>
          <w:rFonts w:ascii="Arial" w:eastAsia="Times New Roman" w:hAnsi="Arial" w:cs="Arial"/>
        </w:rPr>
        <w:t>Relevance and Equity through</w:t>
      </w:r>
      <w:r w:rsidRPr="00F606EA">
        <w:rPr>
          <w:rFonts w:ascii="Arial" w:eastAsia="Times New Roman" w:hAnsi="Arial" w:cs="Arial"/>
        </w:rPr>
        <w:t xml:space="preserve"> </w:t>
      </w:r>
      <w:r w:rsidR="00431534" w:rsidRPr="00F606EA">
        <w:rPr>
          <w:rFonts w:ascii="Arial" w:eastAsia="Times New Roman" w:hAnsi="Arial" w:cs="Arial"/>
        </w:rPr>
        <w:t>Experiential Learning</w:t>
      </w:r>
    </w:p>
    <w:p w14:paraId="17AB3AD3" w14:textId="6FE99C69" w:rsidR="00873CAA" w:rsidRDefault="00887AD3" w:rsidP="00EB15A4">
      <w:pPr>
        <w:pStyle w:val="ListParagraph"/>
        <w:numPr>
          <w:ilvl w:val="0"/>
          <w:numId w:val="17"/>
        </w:numPr>
        <w:spacing w:after="0" w:line="240" w:lineRule="auto"/>
        <w:ind w:left="6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Outdoor Learning will Always be an Asset – even after Covid</w:t>
      </w:r>
    </w:p>
    <w:p w14:paraId="70226C9D" w14:textId="77777777" w:rsidR="00EB15A4" w:rsidRPr="00EB15A4" w:rsidRDefault="00EB15A4" w:rsidP="00EB15A4">
      <w:pPr>
        <w:pStyle w:val="ListParagraph"/>
        <w:spacing w:after="0" w:line="240" w:lineRule="auto"/>
        <w:ind w:left="648"/>
        <w:rPr>
          <w:rFonts w:ascii="Arial" w:eastAsia="Times New Roman" w:hAnsi="Arial" w:cs="Arial"/>
          <w:sz w:val="16"/>
          <w:szCs w:val="16"/>
        </w:rPr>
      </w:pPr>
    </w:p>
    <w:p w14:paraId="2A59C781" w14:textId="0A9F9536" w:rsidR="00F606EA" w:rsidRPr="00873CAA" w:rsidRDefault="00873CAA" w:rsidP="00873CAA">
      <w:p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76047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Pr="00A7604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Environmental Education Alliance’s Council of Outdoor Learning (CoOL) has a </w:t>
      </w:r>
      <w:hyperlink r:id="rId12" w:history="1">
        <w:r w:rsidRPr="00A76047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CoOL Toolkit for Outdoor Learning</w:t>
        </w:r>
      </w:hyperlink>
      <w:r w:rsidRPr="00A7604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with tips for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creating and using </w:t>
      </w:r>
      <w:r w:rsidRPr="00A7604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outdoor learning </w:t>
      </w:r>
      <w:r w:rsidR="00101D9A">
        <w:rPr>
          <w:rFonts w:ascii="Arial" w:eastAsia="Times New Roman" w:hAnsi="Arial" w:cs="Arial"/>
          <w:b/>
          <w:bCs/>
          <w:color w:val="000000"/>
          <w:sz w:val="21"/>
          <w:szCs w:val="21"/>
        </w:rPr>
        <w:t>spaces in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the epidemic and beyond.</w:t>
      </w:r>
      <w:r w:rsidRPr="00A760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606EA">
        <w:rPr>
          <w:rFonts w:ascii="Arial" w:eastAsia="Times New Roman" w:hAnsi="Arial" w:cs="Arial"/>
          <w:b/>
          <w:bCs/>
          <w:color w:val="00B050"/>
          <w:sz w:val="28"/>
          <w:szCs w:val="28"/>
        </w:rPr>
        <w:br w:type="page"/>
      </w:r>
    </w:p>
    <w:p w14:paraId="14176AE6" w14:textId="72EAB15D" w:rsidR="00873CAA" w:rsidRPr="00684CD6" w:rsidRDefault="00873CAA" w:rsidP="00873CAA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6"/>
          <w:szCs w:val="26"/>
        </w:rPr>
      </w:pPr>
      <w:r w:rsidRPr="00684CD6">
        <w:rPr>
          <w:rFonts w:ascii="Arial" w:eastAsia="Times New Roman" w:hAnsi="Arial" w:cs="Arial"/>
          <w:b/>
          <w:bCs/>
          <w:sz w:val="26"/>
          <w:szCs w:val="26"/>
        </w:rPr>
        <w:lastRenderedPageBreak/>
        <w:t>Executive Summary Pt 2:</w:t>
      </w:r>
      <w:r w:rsidR="00887AD3" w:rsidRPr="00684CD6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84CD6">
        <w:rPr>
          <w:rFonts w:ascii="Arial" w:eastAsia="Times New Roman" w:hAnsi="Arial" w:cs="Arial"/>
          <w:b/>
          <w:bCs/>
          <w:sz w:val="26"/>
          <w:szCs w:val="26"/>
        </w:rPr>
        <w:t xml:space="preserve">The Need for Outdoor Learning </w:t>
      </w:r>
    </w:p>
    <w:p w14:paraId="4ADE653B" w14:textId="3203AD30" w:rsidR="009934ED" w:rsidRPr="00101CEF" w:rsidRDefault="009934ED" w:rsidP="008E7CD5">
      <w:pPr>
        <w:spacing w:after="0" w:line="240" w:lineRule="auto"/>
        <w:ind w:left="144"/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3775"/>
      </w:tblGrid>
      <w:tr w:rsidR="003931F9" w:rsidRPr="00101CEF" w14:paraId="5E47D664" w14:textId="77777777" w:rsidTr="00B51109">
        <w:trPr>
          <w:trHeight w:val="7190"/>
        </w:trPr>
        <w:tc>
          <w:tcPr>
            <w:tcW w:w="3775" w:type="dxa"/>
            <w:shd w:val="clear" w:color="auto" w:fill="C5E0B3" w:themeFill="accent6" w:themeFillTint="66"/>
          </w:tcPr>
          <w:p w14:paraId="58E297AD" w14:textId="13D2F6AB" w:rsidR="003931F9" w:rsidRPr="00101CEF" w:rsidRDefault="00B51109" w:rsidP="00B51109">
            <w:pPr>
              <w:shd w:val="clear" w:color="auto" w:fill="C5E0B3" w:themeFill="accent6" w:themeFillTint="6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3931F9" w:rsidRPr="00101C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Definitions</w:t>
            </w:r>
          </w:p>
          <w:p w14:paraId="07E1AB95" w14:textId="77777777" w:rsidR="003931F9" w:rsidRPr="00B51109" w:rsidRDefault="003931F9" w:rsidP="003931F9">
            <w:pPr>
              <w:shd w:val="clear" w:color="auto" w:fill="C5E0B3" w:themeFill="accent6" w:themeFillTint="66"/>
              <w:ind w:left="144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7801D89" w14:textId="77777777" w:rsidR="003931F9" w:rsidRPr="00101CEF" w:rsidRDefault="003931F9" w:rsidP="003931F9">
            <w:pPr>
              <w:shd w:val="clear" w:color="auto" w:fill="C5E0B3" w:themeFill="accent6" w:themeFillTint="66"/>
              <w:ind w:left="144"/>
              <w:rPr>
                <w:rFonts w:ascii="Arial" w:eastAsia="Times New Roman" w:hAnsi="Arial" w:cs="Arial"/>
              </w:rPr>
            </w:pPr>
            <w:r w:rsidRPr="00101CEF">
              <w:rPr>
                <w:rFonts w:ascii="Arial" w:eastAsia="Times New Roman" w:hAnsi="Arial" w:cs="Arial"/>
                <w:b/>
                <w:bCs/>
              </w:rPr>
              <w:t xml:space="preserve">Environmental Education Provider  </w:t>
            </w:r>
            <w:r w:rsidRPr="00101CEF">
              <w:rPr>
                <w:rFonts w:ascii="Arial" w:eastAsia="Times New Roman" w:hAnsi="Arial" w:cs="Arial"/>
                <w:sz w:val="20"/>
                <w:szCs w:val="20"/>
              </w:rPr>
              <w:t>An EE Provider</w:t>
            </w:r>
            <w:r w:rsidRPr="00101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01CEF">
              <w:rPr>
                <w:rFonts w:ascii="Arial" w:eastAsia="Times New Roman" w:hAnsi="Arial" w:cs="Arial"/>
                <w:sz w:val="20"/>
                <w:szCs w:val="20"/>
              </w:rPr>
              <w:t>is an individual or organization that engages students in activities that foster environmental literacy, environmental stewardship and / or environmental justice.</w:t>
            </w:r>
            <w:r w:rsidRPr="00101CEF">
              <w:rPr>
                <w:rFonts w:ascii="Arial" w:eastAsia="Times New Roman" w:hAnsi="Arial" w:cs="Arial"/>
              </w:rPr>
              <w:t xml:space="preserve"> </w:t>
            </w:r>
          </w:p>
          <w:p w14:paraId="08FA09A2" w14:textId="77777777" w:rsidR="003931F9" w:rsidRPr="00B51109" w:rsidRDefault="003931F9" w:rsidP="003931F9">
            <w:pPr>
              <w:shd w:val="clear" w:color="auto" w:fill="C5E0B3" w:themeFill="accent6" w:themeFillTint="66"/>
              <w:ind w:left="14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B503EE0" w14:textId="77777777" w:rsidR="003931F9" w:rsidRPr="00101CEF" w:rsidRDefault="003931F9" w:rsidP="003931F9">
            <w:pPr>
              <w:shd w:val="clear" w:color="auto" w:fill="C5E0B3" w:themeFill="accent6" w:themeFillTint="66"/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C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Outdoor Learning </w:t>
            </w:r>
            <w:r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refers to</w:t>
            </w:r>
            <w:r w:rsidRPr="00101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educational activities that take place outdoors and provide an authentic, real-world context for learning. </w:t>
            </w:r>
          </w:p>
          <w:p w14:paraId="50890BF6" w14:textId="77777777" w:rsidR="003931F9" w:rsidRPr="00B51109" w:rsidRDefault="003931F9" w:rsidP="003931F9">
            <w:pPr>
              <w:shd w:val="clear" w:color="auto" w:fill="C5E0B3" w:themeFill="accent6" w:themeFillTint="66"/>
              <w:ind w:left="14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49CCE7C" w14:textId="77777777" w:rsidR="003931F9" w:rsidRPr="00101CEF" w:rsidRDefault="003931F9" w:rsidP="003931F9">
            <w:pPr>
              <w:shd w:val="clear" w:color="auto" w:fill="C5E0B3" w:themeFill="accent6" w:themeFillTint="66"/>
              <w:ind w:left="144"/>
              <w:rPr>
                <w:rFonts w:ascii="Arial" w:eastAsia="Times New Roman" w:hAnsi="Arial" w:cs="Arial"/>
                <w:color w:val="000000"/>
              </w:rPr>
            </w:pPr>
            <w:r w:rsidRPr="00101CEF">
              <w:rPr>
                <w:rFonts w:ascii="Arial" w:eastAsia="Times New Roman" w:hAnsi="Arial" w:cs="Arial"/>
                <w:b/>
                <w:bCs/>
                <w:color w:val="000000"/>
              </w:rPr>
              <w:t>Outdoor Classrooms</w:t>
            </w:r>
            <w:r w:rsidRPr="00101CE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any space outside where students can observe phenomena and carry out learning activities, investigations, or projects in any subject. It does not require seating or facilities.</w:t>
            </w:r>
            <w:r w:rsidRPr="00101CE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EAA3705" w14:textId="77777777" w:rsidR="003931F9" w:rsidRPr="00B51109" w:rsidRDefault="003931F9" w:rsidP="003931F9">
            <w:pPr>
              <w:shd w:val="clear" w:color="auto" w:fill="C5E0B3" w:themeFill="accent6" w:themeFillTint="66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1DAB469" w14:textId="4AB1C32C" w:rsidR="003931F9" w:rsidRPr="008A6960" w:rsidRDefault="003931F9" w:rsidP="008A6960">
            <w:pPr>
              <w:shd w:val="clear" w:color="auto" w:fill="C5E0B3" w:themeFill="accent6" w:themeFillTint="66"/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C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EEA </w:t>
            </w:r>
            <w:r w:rsidRPr="00101CEF">
              <w:rPr>
                <w:rFonts w:ascii="Arial" w:eastAsia="Times New Roman" w:hAnsi="Arial" w:cs="Arial"/>
                <w:color w:val="000000"/>
              </w:rPr>
              <w:t xml:space="preserve">(Environmental Education Alliance of Georgia) </w:t>
            </w:r>
            <w:r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a coalition of organizations and individuals that promote</w:t>
            </w:r>
            <w:r w:rsidR="002043FD"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environmental literacy and stewardship, encourages best practices, drive</w:t>
            </w:r>
            <w:r w:rsidR="002043FD"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innovative initiatives, forge</w:t>
            </w:r>
            <w:r w:rsidR="002043FD"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strategic partnerships, and </w:t>
            </w:r>
            <w:r w:rsidR="002043FD"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</w:t>
            </w:r>
            <w:r w:rsidRPr="00101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committed to the vision of a greener and healthier world for everyone.</w:t>
            </w:r>
          </w:p>
        </w:tc>
      </w:tr>
    </w:tbl>
    <w:p w14:paraId="5C2E88FA" w14:textId="47E56E81" w:rsidR="00685199" w:rsidRPr="00101CEF" w:rsidRDefault="009934ED" w:rsidP="005E2A86">
      <w:pPr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</w:rPr>
      </w:pPr>
      <w:r w:rsidRPr="00101CEF">
        <w:rPr>
          <w:rFonts w:ascii="Arial" w:eastAsia="Times New Roman" w:hAnsi="Arial" w:cs="Arial"/>
          <w:color w:val="000000"/>
        </w:rPr>
        <w:t>Safely reopening schools require</w:t>
      </w:r>
      <w:r w:rsidR="00492D26" w:rsidRPr="00101CEF">
        <w:rPr>
          <w:rFonts w:ascii="Arial" w:eastAsia="Times New Roman" w:hAnsi="Arial" w:cs="Arial"/>
          <w:color w:val="000000"/>
        </w:rPr>
        <w:t>s</w:t>
      </w:r>
      <w:r w:rsidRPr="00101CEF">
        <w:rPr>
          <w:rFonts w:ascii="Arial" w:eastAsia="Times New Roman" w:hAnsi="Arial" w:cs="Arial"/>
          <w:color w:val="000000"/>
        </w:rPr>
        <w:t xml:space="preserve"> resourcefulness, innovation, and modified procedures for everything from classroom configuration to schedules, transportation, health screenings, </w:t>
      </w:r>
      <w:r w:rsidR="009B284C" w:rsidRPr="00101CEF">
        <w:rPr>
          <w:rFonts w:ascii="Arial" w:eastAsia="Times New Roman" w:hAnsi="Arial" w:cs="Arial"/>
          <w:color w:val="000000"/>
        </w:rPr>
        <w:t xml:space="preserve">and </w:t>
      </w:r>
      <w:r w:rsidRPr="00101CEF">
        <w:rPr>
          <w:rFonts w:ascii="Arial" w:eastAsia="Times New Roman" w:hAnsi="Arial" w:cs="Arial"/>
          <w:color w:val="000000"/>
        </w:rPr>
        <w:t xml:space="preserve">meals. </w:t>
      </w:r>
      <w:r w:rsidR="00685199" w:rsidRPr="00101CEF">
        <w:rPr>
          <w:rFonts w:ascii="Arial" w:eastAsia="Times New Roman" w:hAnsi="Arial" w:cs="Arial"/>
          <w:color w:val="000000"/>
        </w:rPr>
        <w:t xml:space="preserve">The good news is that </w:t>
      </w:r>
      <w:r w:rsidR="00431534" w:rsidRPr="00101CEF">
        <w:rPr>
          <w:rFonts w:ascii="Arial" w:eastAsia="Times New Roman" w:hAnsi="Arial" w:cs="Arial"/>
          <w:color w:val="000000"/>
        </w:rPr>
        <w:t xml:space="preserve">community </w:t>
      </w:r>
      <w:r w:rsidR="00385050" w:rsidRPr="00101CEF">
        <w:rPr>
          <w:rFonts w:ascii="Arial" w:eastAsia="Times New Roman" w:hAnsi="Arial" w:cs="Arial"/>
          <w:color w:val="000000"/>
        </w:rPr>
        <w:t xml:space="preserve">environmental education </w:t>
      </w:r>
      <w:r w:rsidR="00B51109">
        <w:rPr>
          <w:rFonts w:ascii="Arial" w:eastAsia="Times New Roman" w:hAnsi="Arial" w:cs="Arial"/>
          <w:color w:val="000000"/>
        </w:rPr>
        <w:t xml:space="preserve">(ee) </w:t>
      </w:r>
      <w:r w:rsidR="00385050" w:rsidRPr="00101CEF">
        <w:rPr>
          <w:rFonts w:ascii="Arial" w:eastAsia="Times New Roman" w:hAnsi="Arial" w:cs="Arial"/>
          <w:color w:val="000000"/>
        </w:rPr>
        <w:t xml:space="preserve">providers </w:t>
      </w:r>
      <w:r w:rsidR="00685199" w:rsidRPr="00101CEF">
        <w:rPr>
          <w:rFonts w:ascii="Arial" w:eastAsia="Times New Roman" w:hAnsi="Arial" w:cs="Arial"/>
          <w:color w:val="000000"/>
        </w:rPr>
        <w:t xml:space="preserve">can </w:t>
      </w:r>
      <w:r w:rsidR="009B284C" w:rsidRPr="00101CEF">
        <w:rPr>
          <w:rFonts w:ascii="Arial" w:eastAsia="Times New Roman" w:hAnsi="Arial" w:cs="Arial"/>
          <w:color w:val="000000"/>
        </w:rPr>
        <w:t>help leverage school resources.</w:t>
      </w:r>
      <w:r w:rsidR="00685199" w:rsidRPr="00101CEF">
        <w:rPr>
          <w:rFonts w:ascii="Arial" w:eastAsia="Times New Roman" w:hAnsi="Arial" w:cs="Arial"/>
          <w:color w:val="000000"/>
        </w:rPr>
        <w:t xml:space="preserve"> </w:t>
      </w:r>
    </w:p>
    <w:p w14:paraId="29C1E019" w14:textId="43EADAF9" w:rsidR="00685199" w:rsidRPr="00101CEF" w:rsidRDefault="00685199" w:rsidP="005E2A86">
      <w:pPr>
        <w:spacing w:after="0" w:line="240" w:lineRule="auto"/>
        <w:ind w:left="144"/>
        <w:jc w:val="both"/>
        <w:rPr>
          <w:rFonts w:ascii="Arial" w:eastAsia="Times New Roman" w:hAnsi="Arial" w:cs="Arial"/>
          <w:color w:val="000000"/>
        </w:rPr>
      </w:pPr>
    </w:p>
    <w:p w14:paraId="0F7F9444" w14:textId="22A00670" w:rsidR="00273067" w:rsidRPr="00101CEF" w:rsidRDefault="004B45FC" w:rsidP="005E2A86">
      <w:pPr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</w:rPr>
      </w:pPr>
      <w:r w:rsidRPr="00101CEF">
        <w:rPr>
          <w:rFonts w:ascii="Arial" w:eastAsia="Times New Roman" w:hAnsi="Arial" w:cs="Arial"/>
          <w:color w:val="000000"/>
        </w:rPr>
        <w:t>The challenges of</w:t>
      </w:r>
      <w:r w:rsidR="009934ED" w:rsidRPr="00101CEF">
        <w:rPr>
          <w:rFonts w:ascii="Arial" w:eastAsia="Times New Roman" w:hAnsi="Arial" w:cs="Arial"/>
          <w:color w:val="000000"/>
        </w:rPr>
        <w:t xml:space="preserve"> bringing students back to school </w:t>
      </w:r>
      <w:r w:rsidR="009E61A9" w:rsidRPr="00101CEF">
        <w:rPr>
          <w:rFonts w:ascii="Arial" w:eastAsia="Times New Roman" w:hAnsi="Arial" w:cs="Arial"/>
          <w:color w:val="000000"/>
        </w:rPr>
        <w:t xml:space="preserve">are daunting </w:t>
      </w:r>
      <w:r w:rsidR="009B284C" w:rsidRPr="00101CEF">
        <w:rPr>
          <w:rFonts w:ascii="Arial" w:eastAsia="Times New Roman" w:hAnsi="Arial" w:cs="Arial"/>
          <w:color w:val="000000"/>
        </w:rPr>
        <w:t xml:space="preserve">and range </w:t>
      </w:r>
      <w:r w:rsidR="00273067" w:rsidRPr="00101CEF">
        <w:rPr>
          <w:rFonts w:ascii="Arial" w:eastAsia="Times New Roman" w:hAnsi="Arial" w:cs="Arial"/>
          <w:color w:val="000000"/>
        </w:rPr>
        <w:t xml:space="preserve">from ensuring </w:t>
      </w:r>
      <w:r w:rsidR="009934ED" w:rsidRPr="00101CEF">
        <w:rPr>
          <w:rFonts w:ascii="Arial" w:eastAsia="Times New Roman" w:hAnsi="Arial" w:cs="Arial"/>
          <w:color w:val="000000"/>
        </w:rPr>
        <w:t xml:space="preserve">physical well-being </w:t>
      </w:r>
      <w:r w:rsidR="00347103" w:rsidRPr="00101CEF">
        <w:rPr>
          <w:rFonts w:ascii="Arial" w:eastAsia="Times New Roman" w:hAnsi="Arial" w:cs="Arial"/>
          <w:color w:val="000000"/>
        </w:rPr>
        <w:t xml:space="preserve">while community spread of the virus is still </w:t>
      </w:r>
      <w:r w:rsidR="00273067" w:rsidRPr="00101CEF">
        <w:rPr>
          <w:rFonts w:ascii="Arial" w:eastAsia="Times New Roman" w:hAnsi="Arial" w:cs="Arial"/>
          <w:color w:val="000000"/>
        </w:rPr>
        <w:t>a threat</w:t>
      </w:r>
      <w:r w:rsidR="00685199" w:rsidRPr="00101CEF">
        <w:rPr>
          <w:rFonts w:ascii="Arial" w:eastAsia="Times New Roman" w:hAnsi="Arial" w:cs="Arial"/>
          <w:color w:val="000000"/>
        </w:rPr>
        <w:t>;</w:t>
      </w:r>
      <w:r w:rsidR="00347103" w:rsidRPr="00101CEF">
        <w:rPr>
          <w:rFonts w:ascii="Arial" w:eastAsia="Times New Roman" w:hAnsi="Arial" w:cs="Arial"/>
          <w:color w:val="000000"/>
        </w:rPr>
        <w:t xml:space="preserve"> </w:t>
      </w:r>
      <w:r w:rsidRPr="00101CEF">
        <w:rPr>
          <w:rFonts w:ascii="Arial" w:eastAsia="Times New Roman" w:hAnsi="Arial" w:cs="Arial"/>
          <w:color w:val="000000"/>
        </w:rPr>
        <w:t>to overcom</w:t>
      </w:r>
      <w:r w:rsidR="00273067" w:rsidRPr="00101CEF">
        <w:rPr>
          <w:rFonts w:ascii="Arial" w:eastAsia="Times New Roman" w:hAnsi="Arial" w:cs="Arial"/>
          <w:color w:val="000000"/>
        </w:rPr>
        <w:t>ing</w:t>
      </w:r>
      <w:r w:rsidRPr="00101CEF">
        <w:rPr>
          <w:rFonts w:ascii="Arial" w:eastAsia="Times New Roman" w:hAnsi="Arial" w:cs="Arial"/>
          <w:color w:val="000000"/>
        </w:rPr>
        <w:t xml:space="preserve"> the </w:t>
      </w:r>
      <w:r w:rsidR="00273067" w:rsidRPr="00101CEF">
        <w:rPr>
          <w:rFonts w:ascii="Arial" w:eastAsia="Times New Roman" w:hAnsi="Arial" w:cs="Arial"/>
          <w:color w:val="000000"/>
        </w:rPr>
        <w:t xml:space="preserve">academic </w:t>
      </w:r>
      <w:r w:rsidRPr="00101CEF">
        <w:rPr>
          <w:rFonts w:ascii="Arial" w:eastAsia="Times New Roman" w:hAnsi="Arial" w:cs="Arial"/>
          <w:color w:val="000000"/>
        </w:rPr>
        <w:t>“covid slide”</w:t>
      </w:r>
      <w:r w:rsidR="00273067" w:rsidRPr="00101CEF">
        <w:rPr>
          <w:rFonts w:ascii="Arial" w:eastAsia="Times New Roman" w:hAnsi="Arial" w:cs="Arial"/>
          <w:color w:val="000000"/>
        </w:rPr>
        <w:t xml:space="preserve">; forging new </w:t>
      </w:r>
      <w:r w:rsidR="009E61A9" w:rsidRPr="00101CEF">
        <w:rPr>
          <w:rFonts w:ascii="Arial" w:eastAsia="Times New Roman" w:hAnsi="Arial" w:cs="Arial"/>
          <w:color w:val="000000"/>
        </w:rPr>
        <w:t>instructional strategies</w:t>
      </w:r>
      <w:r w:rsidR="00273067" w:rsidRPr="00101CEF">
        <w:rPr>
          <w:rFonts w:ascii="Arial" w:eastAsia="Times New Roman" w:hAnsi="Arial" w:cs="Arial"/>
          <w:color w:val="000000"/>
        </w:rPr>
        <w:t>; and supporting families.</w:t>
      </w:r>
      <w:r w:rsidR="00685199" w:rsidRPr="00101CEF">
        <w:rPr>
          <w:rFonts w:ascii="Arial" w:eastAsia="Times New Roman" w:hAnsi="Arial" w:cs="Arial"/>
          <w:color w:val="000000"/>
        </w:rPr>
        <w:t xml:space="preserve"> </w:t>
      </w:r>
      <w:r w:rsidR="00273067" w:rsidRPr="00101CEF">
        <w:rPr>
          <w:rFonts w:ascii="Arial" w:eastAsia="Times New Roman" w:hAnsi="Arial" w:cs="Arial"/>
          <w:color w:val="000000"/>
        </w:rPr>
        <w:t xml:space="preserve">School closures during the quarantine </w:t>
      </w:r>
      <w:r w:rsidR="009E61A9" w:rsidRPr="00101CEF">
        <w:rPr>
          <w:rFonts w:ascii="Arial" w:eastAsia="Times New Roman" w:hAnsi="Arial" w:cs="Arial"/>
          <w:color w:val="000000"/>
        </w:rPr>
        <w:t>revealed</w:t>
      </w:r>
      <w:r w:rsidR="00273067" w:rsidRPr="00101CEF">
        <w:rPr>
          <w:rFonts w:ascii="Arial" w:eastAsia="Times New Roman" w:hAnsi="Arial" w:cs="Arial"/>
          <w:color w:val="000000"/>
        </w:rPr>
        <w:t xml:space="preserve"> inequities </w:t>
      </w:r>
      <w:r w:rsidR="00685199" w:rsidRPr="00101CEF">
        <w:rPr>
          <w:rFonts w:ascii="Arial" w:eastAsia="Times New Roman" w:hAnsi="Arial" w:cs="Arial"/>
          <w:color w:val="000000"/>
        </w:rPr>
        <w:t xml:space="preserve">in </w:t>
      </w:r>
      <w:r w:rsidR="009E61A9" w:rsidRPr="00101CEF">
        <w:rPr>
          <w:rFonts w:ascii="Arial" w:eastAsia="Times New Roman" w:hAnsi="Arial" w:cs="Arial"/>
          <w:color w:val="000000"/>
        </w:rPr>
        <w:t>education</w:t>
      </w:r>
      <w:r w:rsidR="00C27CAB" w:rsidRPr="00101CEF">
        <w:rPr>
          <w:rFonts w:ascii="Arial" w:eastAsia="Times New Roman" w:hAnsi="Arial" w:cs="Arial"/>
          <w:color w:val="000000"/>
        </w:rPr>
        <w:t xml:space="preserve"> and </w:t>
      </w:r>
      <w:r w:rsidR="009E61A9" w:rsidRPr="00101CEF">
        <w:rPr>
          <w:rFonts w:ascii="Arial" w:eastAsia="Times New Roman" w:hAnsi="Arial" w:cs="Arial"/>
          <w:color w:val="000000"/>
        </w:rPr>
        <w:t>spotlighted</w:t>
      </w:r>
      <w:r w:rsidR="00685199" w:rsidRPr="00101CEF">
        <w:rPr>
          <w:rFonts w:ascii="Arial" w:eastAsia="Times New Roman" w:hAnsi="Arial" w:cs="Arial"/>
          <w:color w:val="000000"/>
        </w:rPr>
        <w:t xml:space="preserve"> the </w:t>
      </w:r>
      <w:r w:rsidR="00C27CAB" w:rsidRPr="00101CEF">
        <w:rPr>
          <w:rFonts w:ascii="Arial" w:eastAsia="Times New Roman" w:hAnsi="Arial" w:cs="Arial"/>
          <w:color w:val="000000"/>
        </w:rPr>
        <w:t>vital role that</w:t>
      </w:r>
      <w:r w:rsidR="00685199" w:rsidRPr="00101CEF">
        <w:rPr>
          <w:rFonts w:ascii="Arial" w:eastAsia="Times New Roman" w:hAnsi="Arial" w:cs="Arial"/>
          <w:color w:val="000000"/>
        </w:rPr>
        <w:t xml:space="preserve"> schools </w:t>
      </w:r>
      <w:r w:rsidR="00C27CAB" w:rsidRPr="00101CEF">
        <w:rPr>
          <w:rFonts w:ascii="Arial" w:eastAsia="Times New Roman" w:hAnsi="Arial" w:cs="Arial"/>
          <w:color w:val="000000"/>
        </w:rPr>
        <w:t xml:space="preserve">play in providing educational technology, </w:t>
      </w:r>
      <w:r w:rsidR="00685199" w:rsidRPr="00101CEF">
        <w:rPr>
          <w:rFonts w:ascii="Arial" w:eastAsia="Times New Roman" w:hAnsi="Arial" w:cs="Arial"/>
          <w:color w:val="000000"/>
        </w:rPr>
        <w:t>childcare</w:t>
      </w:r>
      <w:r w:rsidR="00C27CAB" w:rsidRPr="00101CEF">
        <w:rPr>
          <w:rFonts w:ascii="Arial" w:eastAsia="Times New Roman" w:hAnsi="Arial" w:cs="Arial"/>
          <w:color w:val="000000"/>
        </w:rPr>
        <w:t>,</w:t>
      </w:r>
      <w:r w:rsidR="00685199" w:rsidRPr="00101CEF">
        <w:rPr>
          <w:rFonts w:ascii="Arial" w:eastAsia="Times New Roman" w:hAnsi="Arial" w:cs="Arial"/>
          <w:color w:val="000000"/>
        </w:rPr>
        <w:t xml:space="preserve"> meals</w:t>
      </w:r>
      <w:r w:rsidR="00C27CAB" w:rsidRPr="00101CEF">
        <w:rPr>
          <w:rFonts w:ascii="Arial" w:eastAsia="Times New Roman" w:hAnsi="Arial" w:cs="Arial"/>
          <w:color w:val="000000"/>
        </w:rPr>
        <w:t xml:space="preserve">, and structure in addition to the </w:t>
      </w:r>
      <w:r w:rsidR="001A60CA" w:rsidRPr="00101CEF">
        <w:rPr>
          <w:rFonts w:ascii="Arial" w:eastAsia="Times New Roman" w:hAnsi="Arial" w:cs="Arial"/>
          <w:color w:val="000000"/>
        </w:rPr>
        <w:t xml:space="preserve">usual </w:t>
      </w:r>
      <w:r w:rsidR="00385050" w:rsidRPr="00101CEF">
        <w:rPr>
          <w:rFonts w:ascii="Arial" w:eastAsia="Times New Roman" w:hAnsi="Arial" w:cs="Arial"/>
          <w:color w:val="000000"/>
        </w:rPr>
        <w:t xml:space="preserve">learning activities. </w:t>
      </w:r>
      <w:r w:rsidR="00492D26" w:rsidRPr="00101CEF">
        <w:rPr>
          <w:rFonts w:ascii="Arial" w:eastAsia="Times New Roman" w:hAnsi="Arial" w:cs="Arial"/>
          <w:color w:val="000000"/>
        </w:rPr>
        <w:t>As</w:t>
      </w:r>
      <w:r w:rsidR="00385050" w:rsidRPr="00101CEF">
        <w:rPr>
          <w:rFonts w:ascii="Arial" w:eastAsia="Times New Roman" w:hAnsi="Arial" w:cs="Arial"/>
          <w:color w:val="000000"/>
        </w:rPr>
        <w:t xml:space="preserve"> schools </w:t>
      </w:r>
      <w:r w:rsidR="009E61A9" w:rsidRPr="00101CEF">
        <w:rPr>
          <w:rFonts w:ascii="Arial" w:eastAsia="Times New Roman" w:hAnsi="Arial" w:cs="Arial"/>
          <w:color w:val="000000"/>
        </w:rPr>
        <w:t xml:space="preserve">reopen, </w:t>
      </w:r>
      <w:r w:rsidR="00282DCD" w:rsidRPr="00101CEF">
        <w:rPr>
          <w:rFonts w:ascii="Arial" w:eastAsia="Times New Roman" w:hAnsi="Arial" w:cs="Arial"/>
          <w:color w:val="000000"/>
        </w:rPr>
        <w:t xml:space="preserve">returning </w:t>
      </w:r>
      <w:r w:rsidR="009E61A9" w:rsidRPr="00101CEF">
        <w:rPr>
          <w:rFonts w:ascii="Arial" w:eastAsia="Times New Roman" w:hAnsi="Arial" w:cs="Arial"/>
          <w:color w:val="000000"/>
        </w:rPr>
        <w:t xml:space="preserve">students </w:t>
      </w:r>
      <w:r w:rsidR="009B284C" w:rsidRPr="00101CEF">
        <w:rPr>
          <w:rFonts w:ascii="Arial" w:eastAsia="Times New Roman" w:hAnsi="Arial" w:cs="Arial"/>
          <w:color w:val="000000"/>
        </w:rPr>
        <w:t xml:space="preserve">may </w:t>
      </w:r>
      <w:r w:rsidR="009E61A9" w:rsidRPr="00101CEF">
        <w:rPr>
          <w:rFonts w:ascii="Arial" w:eastAsia="Times New Roman" w:hAnsi="Arial" w:cs="Arial"/>
          <w:color w:val="000000"/>
        </w:rPr>
        <w:t xml:space="preserve">be affected by the stress of </w:t>
      </w:r>
      <w:r w:rsidR="008A6960">
        <w:rPr>
          <w:rFonts w:ascii="Arial" w:eastAsia="Times New Roman" w:hAnsi="Arial" w:cs="Arial"/>
          <w:color w:val="000000"/>
        </w:rPr>
        <w:t>the epidemic</w:t>
      </w:r>
      <w:r w:rsidR="00B51109">
        <w:rPr>
          <w:rFonts w:ascii="Arial" w:eastAsia="Times New Roman" w:hAnsi="Arial" w:cs="Arial"/>
          <w:color w:val="000000"/>
        </w:rPr>
        <w:t xml:space="preserve"> and</w:t>
      </w:r>
      <w:r w:rsidR="00856A18" w:rsidRPr="00101CEF">
        <w:rPr>
          <w:rFonts w:ascii="Arial" w:eastAsia="Times New Roman" w:hAnsi="Arial" w:cs="Arial"/>
          <w:color w:val="000000"/>
        </w:rPr>
        <w:t xml:space="preserve"> </w:t>
      </w:r>
      <w:r w:rsidR="00C27CAB" w:rsidRPr="00101CEF">
        <w:rPr>
          <w:rFonts w:ascii="Arial" w:eastAsia="Times New Roman" w:hAnsi="Arial" w:cs="Arial"/>
          <w:color w:val="000000"/>
        </w:rPr>
        <w:t xml:space="preserve">trauma </w:t>
      </w:r>
      <w:r w:rsidR="00282DCD" w:rsidRPr="00101CEF">
        <w:rPr>
          <w:rFonts w:ascii="Arial" w:eastAsia="Times New Roman" w:hAnsi="Arial" w:cs="Arial"/>
          <w:color w:val="000000"/>
        </w:rPr>
        <w:t>re</w:t>
      </w:r>
      <w:r w:rsidR="008A6960">
        <w:rPr>
          <w:rFonts w:ascii="Arial" w:eastAsia="Times New Roman" w:hAnsi="Arial" w:cs="Arial"/>
          <w:color w:val="000000"/>
        </w:rPr>
        <w:t>lated to</w:t>
      </w:r>
      <w:r w:rsidR="00C27CAB" w:rsidRPr="00101CEF">
        <w:rPr>
          <w:rFonts w:ascii="Arial" w:eastAsia="Times New Roman" w:hAnsi="Arial" w:cs="Arial"/>
          <w:color w:val="000000"/>
        </w:rPr>
        <w:t xml:space="preserve"> </w:t>
      </w:r>
      <w:r w:rsidR="008A6960">
        <w:rPr>
          <w:rFonts w:ascii="Arial" w:eastAsia="Times New Roman" w:hAnsi="Arial" w:cs="Arial"/>
          <w:color w:val="000000"/>
        </w:rPr>
        <w:t xml:space="preserve">family illness or </w:t>
      </w:r>
      <w:r w:rsidR="000410C6" w:rsidRPr="00101CEF">
        <w:rPr>
          <w:rFonts w:ascii="Arial" w:eastAsia="Times New Roman" w:hAnsi="Arial" w:cs="Arial"/>
          <w:color w:val="000000"/>
        </w:rPr>
        <w:t>racial injustice</w:t>
      </w:r>
      <w:r w:rsidR="00856A18" w:rsidRPr="00101CEF">
        <w:rPr>
          <w:rFonts w:ascii="Arial" w:eastAsia="Times New Roman" w:hAnsi="Arial" w:cs="Arial"/>
          <w:color w:val="000000"/>
        </w:rPr>
        <w:t xml:space="preserve">. </w:t>
      </w:r>
      <w:r w:rsidR="00F27F9C" w:rsidRPr="00101CEF">
        <w:rPr>
          <w:rFonts w:ascii="Arial" w:eastAsia="Times New Roman" w:hAnsi="Arial" w:cs="Arial"/>
          <w:color w:val="000000"/>
        </w:rPr>
        <w:t>Many f</w:t>
      </w:r>
      <w:r w:rsidR="00282DCD" w:rsidRPr="00101CEF">
        <w:rPr>
          <w:rFonts w:ascii="Arial" w:eastAsia="Times New Roman" w:hAnsi="Arial" w:cs="Arial"/>
          <w:color w:val="000000"/>
        </w:rPr>
        <w:t xml:space="preserve">amilies </w:t>
      </w:r>
      <w:r w:rsidR="008A6960">
        <w:rPr>
          <w:rFonts w:ascii="Arial" w:eastAsia="Times New Roman" w:hAnsi="Arial" w:cs="Arial"/>
          <w:color w:val="000000"/>
        </w:rPr>
        <w:t>are still facing</w:t>
      </w:r>
      <w:r w:rsidR="00282DCD" w:rsidRPr="00101CEF">
        <w:rPr>
          <w:rFonts w:ascii="Arial" w:eastAsia="Times New Roman" w:hAnsi="Arial" w:cs="Arial"/>
          <w:color w:val="000000"/>
        </w:rPr>
        <w:t xml:space="preserve"> difficulties returning to work, </w:t>
      </w:r>
      <w:r w:rsidR="00F27F9C" w:rsidRPr="00101CEF">
        <w:rPr>
          <w:rFonts w:ascii="Arial" w:eastAsia="Times New Roman" w:hAnsi="Arial" w:cs="Arial"/>
          <w:color w:val="000000"/>
        </w:rPr>
        <w:t>dealing with unemployment, or adapting to new school schedules and expectations. All of these situations place additional stress on educators</w:t>
      </w:r>
      <w:r w:rsidR="00492D26" w:rsidRPr="00101CEF">
        <w:rPr>
          <w:rFonts w:ascii="Arial" w:eastAsia="Times New Roman" w:hAnsi="Arial" w:cs="Arial"/>
          <w:color w:val="000000"/>
        </w:rPr>
        <w:t xml:space="preserve"> too</w:t>
      </w:r>
      <w:r w:rsidR="00F27F9C" w:rsidRPr="00101CEF">
        <w:rPr>
          <w:rFonts w:ascii="Arial" w:eastAsia="Times New Roman" w:hAnsi="Arial" w:cs="Arial"/>
          <w:color w:val="000000"/>
        </w:rPr>
        <w:t xml:space="preserve">. As school districts look to the community for partnerships and support, </w:t>
      </w:r>
      <w:r w:rsidR="008A6960">
        <w:rPr>
          <w:rFonts w:ascii="Arial" w:eastAsia="Times New Roman" w:hAnsi="Arial" w:cs="Arial"/>
          <w:color w:val="000000"/>
        </w:rPr>
        <w:t xml:space="preserve">local </w:t>
      </w:r>
      <w:r w:rsidR="00F27F9C" w:rsidRPr="00101CEF">
        <w:rPr>
          <w:rFonts w:ascii="Arial" w:eastAsia="Times New Roman" w:hAnsi="Arial" w:cs="Arial"/>
          <w:color w:val="000000"/>
        </w:rPr>
        <w:t xml:space="preserve">environmental education providers </w:t>
      </w:r>
      <w:r w:rsidR="00B51109">
        <w:rPr>
          <w:rFonts w:ascii="Arial" w:eastAsia="Times New Roman" w:hAnsi="Arial" w:cs="Arial"/>
          <w:color w:val="000000"/>
        </w:rPr>
        <w:t>can be valuable</w:t>
      </w:r>
      <w:r w:rsidR="009B284C" w:rsidRPr="00101CEF">
        <w:rPr>
          <w:rFonts w:ascii="Arial" w:eastAsia="Times New Roman" w:hAnsi="Arial" w:cs="Arial"/>
          <w:color w:val="000000"/>
        </w:rPr>
        <w:t xml:space="preserve"> assets to school administrators. </w:t>
      </w:r>
      <w:r w:rsidR="00F27F9C" w:rsidRPr="00101CEF">
        <w:rPr>
          <w:rFonts w:ascii="Arial" w:eastAsia="Times New Roman" w:hAnsi="Arial" w:cs="Arial"/>
          <w:color w:val="000000"/>
        </w:rPr>
        <w:t xml:space="preserve"> </w:t>
      </w:r>
    </w:p>
    <w:p w14:paraId="1BAE5C69" w14:textId="5A162702" w:rsidR="009934ED" w:rsidRPr="00101CEF" w:rsidRDefault="009934ED" w:rsidP="005E2A86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</w:p>
    <w:p w14:paraId="3788A4EF" w14:textId="276A5F15" w:rsidR="000A006C" w:rsidRDefault="00F27F9C" w:rsidP="00B51109">
      <w:pPr>
        <w:spacing w:after="0" w:line="240" w:lineRule="auto"/>
        <w:ind w:left="432"/>
        <w:jc w:val="both"/>
        <w:rPr>
          <w:rFonts w:ascii="Arial" w:eastAsia="Times New Roman" w:hAnsi="Arial" w:cs="Arial"/>
          <w:b/>
          <w:bCs/>
          <w:color w:val="000000"/>
        </w:rPr>
      </w:pPr>
      <w:r w:rsidRPr="00101CEF">
        <w:rPr>
          <w:rFonts w:ascii="Arial" w:eastAsia="Times New Roman" w:hAnsi="Arial" w:cs="Arial"/>
          <w:b/>
          <w:bCs/>
          <w:color w:val="000000"/>
        </w:rPr>
        <w:t xml:space="preserve">Outdoor </w:t>
      </w:r>
      <w:r w:rsidR="00D93C6D" w:rsidRPr="00101CEF">
        <w:rPr>
          <w:rFonts w:ascii="Arial" w:eastAsia="Times New Roman" w:hAnsi="Arial" w:cs="Arial"/>
          <w:b/>
          <w:bCs/>
          <w:color w:val="000000"/>
        </w:rPr>
        <w:t>areas</w:t>
      </w:r>
      <w:r w:rsidR="001E58B3" w:rsidRPr="00101CEF">
        <w:rPr>
          <w:rFonts w:ascii="Arial" w:eastAsia="Times New Roman" w:hAnsi="Arial" w:cs="Arial"/>
          <w:b/>
          <w:bCs/>
          <w:color w:val="000000"/>
        </w:rPr>
        <w:t>,</w:t>
      </w:r>
      <w:r w:rsidRPr="00101CE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E58B3" w:rsidRPr="00101CEF">
        <w:rPr>
          <w:rFonts w:ascii="Arial" w:eastAsia="Times New Roman" w:hAnsi="Arial" w:cs="Arial"/>
          <w:b/>
          <w:bCs/>
          <w:color w:val="000000"/>
        </w:rPr>
        <w:t xml:space="preserve">both </w:t>
      </w:r>
      <w:r w:rsidRPr="00101CEF">
        <w:rPr>
          <w:rFonts w:ascii="Arial" w:eastAsia="Times New Roman" w:hAnsi="Arial" w:cs="Arial"/>
          <w:b/>
          <w:bCs/>
          <w:color w:val="000000"/>
        </w:rPr>
        <w:t>on and off campus</w:t>
      </w:r>
      <w:r w:rsidR="001E58B3" w:rsidRPr="00101CEF">
        <w:rPr>
          <w:rFonts w:ascii="Arial" w:eastAsia="Times New Roman" w:hAnsi="Arial" w:cs="Arial"/>
          <w:b/>
          <w:bCs/>
          <w:color w:val="000000"/>
        </w:rPr>
        <w:t>,</w:t>
      </w:r>
      <w:r w:rsidRPr="00101CE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25A23" w:rsidRPr="00101CEF">
        <w:rPr>
          <w:rFonts w:ascii="Arial" w:eastAsia="Times New Roman" w:hAnsi="Arial" w:cs="Arial"/>
          <w:b/>
          <w:bCs/>
          <w:color w:val="000000"/>
        </w:rPr>
        <w:t>offer</w:t>
      </w:r>
      <w:r w:rsidR="00D93C6D" w:rsidRPr="00101CEF">
        <w:rPr>
          <w:rFonts w:ascii="Arial" w:eastAsia="Times New Roman" w:hAnsi="Arial" w:cs="Arial"/>
          <w:b/>
          <w:bCs/>
          <w:color w:val="000000"/>
        </w:rPr>
        <w:t xml:space="preserve"> space</w:t>
      </w:r>
      <w:r w:rsidR="009934ED" w:rsidRPr="00101CEF">
        <w:rPr>
          <w:rFonts w:ascii="Arial" w:eastAsia="Times New Roman" w:hAnsi="Arial" w:cs="Arial"/>
          <w:b/>
          <w:bCs/>
          <w:color w:val="000000"/>
        </w:rPr>
        <w:t xml:space="preserve"> for learning, engagement, and health. Across all age groups, access to </w:t>
      </w:r>
      <w:r w:rsidRPr="00101CEF">
        <w:rPr>
          <w:rFonts w:ascii="Arial" w:eastAsia="Times New Roman" w:hAnsi="Arial" w:cs="Arial"/>
          <w:b/>
          <w:bCs/>
          <w:color w:val="000000"/>
        </w:rPr>
        <w:t>nature</w:t>
      </w:r>
      <w:r w:rsidR="009934ED" w:rsidRPr="00101CEF">
        <w:rPr>
          <w:rFonts w:ascii="Arial" w:eastAsia="Times New Roman" w:hAnsi="Arial" w:cs="Arial"/>
          <w:b/>
          <w:bCs/>
          <w:color w:val="000000"/>
        </w:rPr>
        <w:t xml:space="preserve"> is associated with reduced stress, greater mental health, </w:t>
      </w:r>
      <w:r w:rsidRPr="00101CEF">
        <w:rPr>
          <w:rFonts w:ascii="Arial" w:eastAsia="Times New Roman" w:hAnsi="Arial" w:cs="Arial"/>
          <w:b/>
          <w:bCs/>
          <w:color w:val="000000"/>
        </w:rPr>
        <w:t xml:space="preserve">increased physical </w:t>
      </w:r>
      <w:r w:rsidR="009934ED" w:rsidRPr="00101CEF">
        <w:rPr>
          <w:rFonts w:ascii="Arial" w:eastAsia="Times New Roman" w:hAnsi="Arial" w:cs="Arial"/>
          <w:b/>
          <w:bCs/>
          <w:color w:val="000000"/>
        </w:rPr>
        <w:t>well-being</w:t>
      </w:r>
      <w:r w:rsidR="00742F3A">
        <w:rPr>
          <w:rFonts w:ascii="Arial" w:eastAsia="Times New Roman" w:hAnsi="Arial" w:cs="Arial"/>
          <w:b/>
          <w:bCs/>
          <w:color w:val="000000"/>
        </w:rPr>
        <w:t xml:space="preserve"> and improved learning outcomes</w:t>
      </w:r>
      <w:r w:rsidR="009934ED" w:rsidRPr="00101CEF">
        <w:rPr>
          <w:rFonts w:ascii="Arial" w:eastAsia="Times New Roman" w:hAnsi="Arial" w:cs="Arial"/>
          <w:b/>
          <w:bCs/>
          <w:color w:val="000000"/>
        </w:rPr>
        <w:t>.</w:t>
      </w:r>
      <w:r w:rsidRPr="00101CE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245B9">
        <w:rPr>
          <w:rFonts w:ascii="Arial" w:eastAsia="Times New Roman" w:hAnsi="Arial" w:cs="Arial"/>
          <w:b/>
          <w:bCs/>
          <w:color w:val="000000"/>
        </w:rPr>
        <w:t>D</w:t>
      </w:r>
      <w:r w:rsidR="000A006C" w:rsidRPr="00101CEF">
        <w:rPr>
          <w:rFonts w:ascii="Arial" w:eastAsia="Times New Roman" w:hAnsi="Arial" w:cs="Arial"/>
          <w:b/>
          <w:bCs/>
          <w:color w:val="000000"/>
        </w:rPr>
        <w:t xml:space="preserve">uring the </w:t>
      </w:r>
      <w:r w:rsidR="00B51109">
        <w:rPr>
          <w:rFonts w:ascii="Arial" w:eastAsia="Times New Roman" w:hAnsi="Arial" w:cs="Arial"/>
          <w:b/>
          <w:bCs/>
          <w:color w:val="000000"/>
        </w:rPr>
        <w:t>epidemic</w:t>
      </w:r>
      <w:r w:rsidR="000A006C" w:rsidRPr="00101CEF">
        <w:rPr>
          <w:rFonts w:ascii="Arial" w:eastAsia="Times New Roman" w:hAnsi="Arial" w:cs="Arial"/>
          <w:b/>
          <w:bCs/>
          <w:color w:val="000000"/>
        </w:rPr>
        <w:t xml:space="preserve">, learning outdoors can improve physical </w:t>
      </w:r>
      <w:r w:rsidR="00DF4258">
        <w:rPr>
          <w:rFonts w:ascii="Arial" w:eastAsia="Times New Roman" w:hAnsi="Arial" w:cs="Arial"/>
          <w:b/>
          <w:bCs/>
          <w:color w:val="000000"/>
        </w:rPr>
        <w:t>distancing</w:t>
      </w:r>
      <w:r w:rsidR="001245B9">
        <w:rPr>
          <w:rFonts w:ascii="Arial" w:eastAsia="Times New Roman" w:hAnsi="Arial" w:cs="Arial"/>
          <w:b/>
          <w:bCs/>
          <w:color w:val="000000"/>
        </w:rPr>
        <w:t xml:space="preserve"> and</w:t>
      </w:r>
      <w:r w:rsidR="000A006C" w:rsidRPr="00101CEF">
        <w:rPr>
          <w:rFonts w:ascii="Arial" w:eastAsia="Times New Roman" w:hAnsi="Arial" w:cs="Arial"/>
          <w:b/>
          <w:bCs/>
          <w:color w:val="000000"/>
        </w:rPr>
        <w:t xml:space="preserve"> offer options </w:t>
      </w:r>
      <w:r w:rsidR="009B284C" w:rsidRPr="00101CEF">
        <w:rPr>
          <w:rFonts w:ascii="Arial" w:eastAsia="Times New Roman" w:hAnsi="Arial" w:cs="Arial"/>
          <w:b/>
          <w:bCs/>
          <w:color w:val="000000"/>
        </w:rPr>
        <w:t xml:space="preserve">for labs and investigations </w:t>
      </w:r>
      <w:r w:rsidR="000A006C" w:rsidRPr="00101CEF">
        <w:rPr>
          <w:rFonts w:ascii="Arial" w:eastAsia="Times New Roman" w:hAnsi="Arial" w:cs="Arial"/>
          <w:b/>
          <w:bCs/>
          <w:color w:val="000000"/>
        </w:rPr>
        <w:t xml:space="preserve">that </w:t>
      </w:r>
      <w:r w:rsidR="008A6960">
        <w:rPr>
          <w:rFonts w:ascii="Arial" w:eastAsia="Times New Roman" w:hAnsi="Arial" w:cs="Arial"/>
          <w:b/>
          <w:bCs/>
          <w:color w:val="000000"/>
        </w:rPr>
        <w:t xml:space="preserve">indoor </w:t>
      </w:r>
      <w:r w:rsidR="000A006C" w:rsidRPr="00101CEF">
        <w:rPr>
          <w:rFonts w:ascii="Arial" w:eastAsia="Times New Roman" w:hAnsi="Arial" w:cs="Arial"/>
          <w:b/>
          <w:bCs/>
          <w:color w:val="000000"/>
        </w:rPr>
        <w:t>classrooms no longer support</w:t>
      </w:r>
      <w:r w:rsidR="00DF4258">
        <w:rPr>
          <w:rFonts w:ascii="Arial" w:eastAsia="Times New Roman" w:hAnsi="Arial" w:cs="Arial"/>
          <w:b/>
          <w:bCs/>
          <w:color w:val="000000"/>
        </w:rPr>
        <w:t>.</w:t>
      </w:r>
      <w:r w:rsidR="001245B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A6960">
        <w:rPr>
          <w:rFonts w:ascii="Arial" w:eastAsia="Times New Roman" w:hAnsi="Arial" w:cs="Arial"/>
          <w:b/>
          <w:bCs/>
          <w:color w:val="000000"/>
        </w:rPr>
        <w:t>O</w:t>
      </w:r>
      <w:r w:rsidR="001245B9">
        <w:rPr>
          <w:rFonts w:ascii="Arial" w:eastAsia="Times New Roman" w:hAnsi="Arial" w:cs="Arial"/>
          <w:b/>
          <w:bCs/>
          <w:color w:val="000000"/>
        </w:rPr>
        <w:t xml:space="preserve">utdoor </w:t>
      </w:r>
      <w:r w:rsidR="000A006C" w:rsidRPr="00101CEF">
        <w:rPr>
          <w:rFonts w:ascii="Arial" w:eastAsia="Times New Roman" w:hAnsi="Arial" w:cs="Arial"/>
          <w:b/>
          <w:bCs/>
          <w:color w:val="000000"/>
        </w:rPr>
        <w:t xml:space="preserve">learning </w:t>
      </w:r>
      <w:r w:rsidR="001245B9">
        <w:rPr>
          <w:rFonts w:ascii="Arial" w:eastAsia="Times New Roman" w:hAnsi="Arial" w:cs="Arial"/>
          <w:b/>
          <w:bCs/>
          <w:color w:val="000000"/>
        </w:rPr>
        <w:t>also</w:t>
      </w:r>
      <w:r w:rsidR="005E2A86">
        <w:rPr>
          <w:rFonts w:ascii="Arial" w:eastAsia="Times New Roman" w:hAnsi="Arial" w:cs="Arial"/>
          <w:b/>
          <w:bCs/>
          <w:color w:val="000000"/>
        </w:rPr>
        <w:t xml:space="preserve"> improves equity and inclusiveness </w:t>
      </w:r>
      <w:r w:rsidR="001245B9">
        <w:rPr>
          <w:rFonts w:ascii="Arial" w:eastAsia="Times New Roman" w:hAnsi="Arial" w:cs="Arial"/>
          <w:b/>
          <w:bCs/>
          <w:color w:val="000000"/>
        </w:rPr>
        <w:t xml:space="preserve">by engaging all students in science and engineering practices to make sense of phenomena, instead of </w:t>
      </w:r>
      <w:r w:rsidR="008A6960">
        <w:rPr>
          <w:rFonts w:ascii="Arial" w:eastAsia="Times New Roman" w:hAnsi="Arial" w:cs="Arial"/>
          <w:b/>
          <w:bCs/>
          <w:color w:val="000000"/>
        </w:rPr>
        <w:t>relying</w:t>
      </w:r>
      <w:r w:rsidR="00DF4258">
        <w:rPr>
          <w:rFonts w:ascii="Arial" w:eastAsia="Times New Roman" w:hAnsi="Arial" w:cs="Arial"/>
          <w:b/>
          <w:bCs/>
          <w:color w:val="000000"/>
        </w:rPr>
        <w:t xml:space="preserve"> on</w:t>
      </w:r>
      <w:r w:rsidR="001245B9">
        <w:rPr>
          <w:rFonts w:ascii="Arial" w:eastAsia="Times New Roman" w:hAnsi="Arial" w:cs="Arial"/>
          <w:b/>
          <w:bCs/>
          <w:color w:val="000000"/>
        </w:rPr>
        <w:t xml:space="preserve"> pre</w:t>
      </w:r>
      <w:r w:rsidR="008A6960">
        <w:rPr>
          <w:rFonts w:ascii="Arial" w:eastAsia="Times New Roman" w:hAnsi="Arial" w:cs="Arial"/>
          <w:b/>
          <w:bCs/>
          <w:color w:val="000000"/>
        </w:rPr>
        <w:t>vious exposure</w:t>
      </w:r>
      <w:r w:rsidR="001245B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A6960">
        <w:rPr>
          <w:rFonts w:ascii="Arial" w:eastAsia="Times New Roman" w:hAnsi="Arial" w:cs="Arial"/>
          <w:b/>
          <w:bCs/>
          <w:color w:val="000000"/>
        </w:rPr>
        <w:t>to contribute to</w:t>
      </w:r>
      <w:r w:rsidR="00DF4258">
        <w:rPr>
          <w:rFonts w:ascii="Arial" w:eastAsia="Times New Roman" w:hAnsi="Arial" w:cs="Arial"/>
          <w:b/>
          <w:bCs/>
          <w:color w:val="000000"/>
        </w:rPr>
        <w:t xml:space="preserve"> academic success</w:t>
      </w:r>
      <w:r w:rsidR="001245B9">
        <w:rPr>
          <w:rFonts w:ascii="Arial" w:eastAsia="Times New Roman" w:hAnsi="Arial" w:cs="Arial"/>
          <w:b/>
          <w:bCs/>
          <w:color w:val="000000"/>
        </w:rPr>
        <w:t>.</w:t>
      </w:r>
    </w:p>
    <w:p w14:paraId="71BE4566" w14:textId="6CA07A1F" w:rsidR="00A76047" w:rsidRPr="00101CEF" w:rsidRDefault="00A362EE" w:rsidP="005E2A86">
      <w:pPr>
        <w:spacing w:after="0" w:line="240" w:lineRule="auto"/>
        <w:ind w:left="432"/>
        <w:jc w:val="both"/>
        <w:rPr>
          <w:rFonts w:ascii="Arial" w:eastAsia="Times New Roman" w:hAnsi="Arial" w:cs="Arial"/>
          <w:b/>
          <w:bCs/>
          <w:color w:val="000000"/>
        </w:rPr>
      </w:pPr>
      <w:r w:rsidRPr="00A362EE"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CE3A04" wp14:editId="7FA37684">
                <wp:simplePos x="0" y="0"/>
                <wp:positionH relativeFrom="margin">
                  <wp:posOffset>3901440</wp:posOffset>
                </wp:positionH>
                <wp:positionV relativeFrom="paragraph">
                  <wp:posOffset>1213485</wp:posOffset>
                </wp:positionV>
                <wp:extent cx="1051560" cy="227965"/>
                <wp:effectExtent l="0" t="0" r="152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E1B4" w14:textId="0C88959D" w:rsidR="00A362EE" w:rsidRPr="00A362EE" w:rsidRDefault="00A362E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62E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Image: Global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E3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pt;margin-top:95.55pt;width:82.8pt;height:17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">
                <v:textbox>
                  <w:txbxContent>
                    <w:p w14:paraId="78AFE1B4" w14:textId="0C88959D" w:rsidR="00A362EE" w:rsidRPr="00A362EE" w:rsidRDefault="00A362EE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A362E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Image: Global News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78720" behindDoc="1" locked="0" layoutInCell="1" allowOverlap="1" wp14:anchorId="4B4C0098" wp14:editId="1C16F826">
            <wp:simplePos x="0" y="0"/>
            <wp:positionH relativeFrom="column">
              <wp:posOffset>4998720</wp:posOffset>
            </wp:positionH>
            <wp:positionV relativeFrom="paragraph">
              <wp:posOffset>168910</wp:posOffset>
            </wp:positionV>
            <wp:extent cx="1729740" cy="1143000"/>
            <wp:effectExtent l="0" t="0" r="3810" b="0"/>
            <wp:wrapTight wrapText="bothSides">
              <wp:wrapPolygon edited="0">
                <wp:start x="0" y="0"/>
                <wp:lineTo x="0" y="21240"/>
                <wp:lineTo x="21410" y="21240"/>
                <wp:lineTo x="21410" y="0"/>
                <wp:lineTo x="0" y="0"/>
              </wp:wrapPolygon>
            </wp:wrapTight>
            <wp:docPr id="25" name="Picture 25" descr="A picture containing outdoor, person, building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outdoor, person, building, roa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75347" w14:textId="1B092FDB" w:rsidR="00A76047" w:rsidRPr="00101CEF" w:rsidRDefault="00A362EE" w:rsidP="00A362EE">
      <w:pPr>
        <w:spacing w:after="0" w:line="240" w:lineRule="auto"/>
        <w:ind w:left="432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631FF9B4" wp14:editId="3FF73BA0">
            <wp:simplePos x="0" y="0"/>
            <wp:positionH relativeFrom="column">
              <wp:posOffset>312420</wp:posOffset>
            </wp:positionH>
            <wp:positionV relativeFrom="paragraph">
              <wp:posOffset>39370</wp:posOffset>
            </wp:positionV>
            <wp:extent cx="16840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58" y="21099"/>
                <wp:lineTo x="21258" y="0"/>
                <wp:lineTo x="0" y="0"/>
              </wp:wrapPolygon>
            </wp:wrapTight>
            <wp:docPr id="22" name="Picture 22" descr="A picture containing outdoor, grass, person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outdoor, grass, person, clothing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CAA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6E288B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6E288B"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7A460345" wp14:editId="4C87BD7A">
            <wp:simplePos x="0" y="0"/>
            <wp:positionH relativeFrom="column">
              <wp:posOffset>2110740</wp:posOffset>
            </wp:positionH>
            <wp:positionV relativeFrom="paragraph">
              <wp:posOffset>1270</wp:posOffset>
            </wp:positionV>
            <wp:extent cx="2788920" cy="1149985"/>
            <wp:effectExtent l="0" t="0" r="0" b="0"/>
            <wp:wrapThrough wrapText="bothSides">
              <wp:wrapPolygon edited="0">
                <wp:start x="0" y="0"/>
                <wp:lineTo x="0" y="21111"/>
                <wp:lineTo x="21393" y="21111"/>
                <wp:lineTo x="21393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8B"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14:paraId="760B062D" w14:textId="680346D9" w:rsidR="00B51109" w:rsidRDefault="00A76047" w:rsidP="00887AD3">
      <w:p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Local e</w:t>
      </w:r>
      <w:r w:rsidR="00F27F9C" w:rsidRPr="00A76047">
        <w:rPr>
          <w:rFonts w:ascii="Arial" w:eastAsia="Times New Roman" w:hAnsi="Arial" w:cs="Arial"/>
          <w:color w:val="000000"/>
        </w:rPr>
        <w:t xml:space="preserve">nvironmental education </w:t>
      </w:r>
      <w:r>
        <w:rPr>
          <w:rFonts w:ascii="Arial" w:eastAsia="Times New Roman" w:hAnsi="Arial" w:cs="Arial"/>
          <w:color w:val="000000"/>
        </w:rPr>
        <w:t>(ee) providers</w:t>
      </w:r>
      <w:r w:rsidR="001245B9" w:rsidRPr="00A76047">
        <w:rPr>
          <w:rFonts w:ascii="Arial" w:eastAsia="Times New Roman" w:hAnsi="Arial" w:cs="Arial"/>
          <w:color w:val="000000"/>
        </w:rPr>
        <w:t xml:space="preserve"> -</w:t>
      </w:r>
      <w:r w:rsidR="000A006C" w:rsidRPr="00A76047">
        <w:rPr>
          <w:rFonts w:ascii="Arial" w:eastAsia="Times New Roman" w:hAnsi="Arial" w:cs="Arial"/>
          <w:color w:val="000000"/>
        </w:rPr>
        <w:t xml:space="preserve"> including nature centers, parks, zoos, aquaria, water </w:t>
      </w:r>
      <w:r w:rsidR="008E7E34">
        <w:rPr>
          <w:rFonts w:ascii="Arial" w:eastAsia="Times New Roman" w:hAnsi="Arial" w:cs="Arial"/>
          <w:color w:val="000000"/>
        </w:rPr>
        <w:t>or</w:t>
      </w:r>
      <w:r>
        <w:rPr>
          <w:rFonts w:ascii="Arial" w:eastAsia="Times New Roman" w:hAnsi="Arial" w:cs="Arial"/>
          <w:color w:val="000000"/>
        </w:rPr>
        <w:t xml:space="preserve"> solid waste </w:t>
      </w:r>
      <w:r w:rsidR="000A006C" w:rsidRPr="00A76047">
        <w:rPr>
          <w:rFonts w:ascii="Arial" w:eastAsia="Times New Roman" w:hAnsi="Arial" w:cs="Arial"/>
          <w:color w:val="000000"/>
        </w:rPr>
        <w:t>departments, and non-profit organizations</w:t>
      </w:r>
      <w:r w:rsidR="001245B9" w:rsidRPr="00A76047">
        <w:rPr>
          <w:rFonts w:ascii="Arial" w:eastAsia="Times New Roman" w:hAnsi="Arial" w:cs="Arial"/>
          <w:color w:val="000000"/>
        </w:rPr>
        <w:t xml:space="preserve"> -</w:t>
      </w:r>
      <w:r w:rsidR="000A006C" w:rsidRPr="00A76047">
        <w:rPr>
          <w:rFonts w:ascii="Arial" w:eastAsia="Times New Roman" w:hAnsi="Arial" w:cs="Arial"/>
          <w:color w:val="000000"/>
        </w:rPr>
        <w:t xml:space="preserve"> are experienced </w:t>
      </w:r>
      <w:r w:rsidR="001E58B3" w:rsidRPr="00A76047">
        <w:rPr>
          <w:rFonts w:ascii="Arial" w:eastAsia="Times New Roman" w:hAnsi="Arial" w:cs="Arial"/>
          <w:color w:val="000000"/>
        </w:rPr>
        <w:t>in</w:t>
      </w:r>
      <w:r w:rsidR="000A006C" w:rsidRPr="00A76047">
        <w:rPr>
          <w:rFonts w:ascii="Arial" w:eastAsia="Times New Roman" w:hAnsi="Arial" w:cs="Arial"/>
          <w:color w:val="000000"/>
        </w:rPr>
        <w:t xml:space="preserve"> </w:t>
      </w:r>
      <w:r w:rsidR="001E58B3" w:rsidRPr="00A76047">
        <w:rPr>
          <w:rFonts w:ascii="Arial" w:eastAsia="Times New Roman" w:hAnsi="Arial" w:cs="Arial"/>
          <w:color w:val="000000"/>
        </w:rPr>
        <w:t>creating</w:t>
      </w:r>
      <w:r w:rsidR="00F274D7" w:rsidRPr="00A760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outdoor </w:t>
      </w:r>
      <w:r w:rsidR="00F274D7" w:rsidRPr="00A76047">
        <w:rPr>
          <w:rFonts w:ascii="Arial" w:eastAsia="Times New Roman" w:hAnsi="Arial" w:cs="Arial"/>
          <w:color w:val="000000"/>
        </w:rPr>
        <w:t xml:space="preserve">learning </w:t>
      </w:r>
      <w:r w:rsidR="008E7E34">
        <w:rPr>
          <w:rFonts w:ascii="Arial" w:eastAsia="Times New Roman" w:hAnsi="Arial" w:cs="Arial"/>
          <w:color w:val="000000"/>
        </w:rPr>
        <w:t>spaces</w:t>
      </w:r>
      <w:r w:rsidR="00F274D7" w:rsidRPr="00A76047">
        <w:rPr>
          <w:rFonts w:ascii="Arial" w:eastAsia="Times New Roman" w:hAnsi="Arial" w:cs="Arial"/>
          <w:color w:val="000000"/>
        </w:rPr>
        <w:t xml:space="preserve">, designing </w:t>
      </w:r>
      <w:r w:rsidR="00B51109">
        <w:rPr>
          <w:rFonts w:ascii="Arial" w:eastAsia="Times New Roman" w:hAnsi="Arial" w:cs="Arial"/>
          <w:color w:val="000000"/>
        </w:rPr>
        <w:t>lessons</w:t>
      </w:r>
      <w:r w:rsidR="00F274D7" w:rsidRPr="00A76047">
        <w:rPr>
          <w:rFonts w:ascii="Arial" w:eastAsia="Times New Roman" w:hAnsi="Arial" w:cs="Arial"/>
          <w:color w:val="000000"/>
        </w:rPr>
        <w:t xml:space="preserve"> backward from the standards, and managing students in hands-on investigations. Whether on campus or offsite, </w:t>
      </w:r>
      <w:r w:rsidR="001E58B3" w:rsidRPr="00A76047">
        <w:rPr>
          <w:rFonts w:ascii="Arial" w:eastAsia="Times New Roman" w:hAnsi="Arial" w:cs="Arial"/>
          <w:color w:val="000000"/>
        </w:rPr>
        <w:t xml:space="preserve">the expertise, capacity, and spaces </w:t>
      </w:r>
      <w:r w:rsidR="00C67114" w:rsidRPr="00A76047">
        <w:rPr>
          <w:rFonts w:ascii="Arial" w:eastAsia="Times New Roman" w:hAnsi="Arial" w:cs="Arial"/>
          <w:color w:val="000000"/>
        </w:rPr>
        <w:t xml:space="preserve">that </w:t>
      </w:r>
      <w:r>
        <w:rPr>
          <w:rFonts w:ascii="Arial" w:eastAsia="Times New Roman" w:hAnsi="Arial" w:cs="Arial"/>
          <w:color w:val="000000"/>
        </w:rPr>
        <w:t>ee</w:t>
      </w:r>
      <w:r w:rsidR="001E58B3" w:rsidRPr="00A76047">
        <w:rPr>
          <w:rFonts w:ascii="Arial" w:eastAsia="Times New Roman" w:hAnsi="Arial" w:cs="Arial"/>
          <w:color w:val="000000"/>
        </w:rPr>
        <w:t xml:space="preserve"> providers </w:t>
      </w:r>
      <w:r w:rsidR="00C67114" w:rsidRPr="00A76047">
        <w:rPr>
          <w:rFonts w:ascii="Arial" w:eastAsia="Times New Roman" w:hAnsi="Arial" w:cs="Arial"/>
          <w:color w:val="000000"/>
        </w:rPr>
        <w:t xml:space="preserve">can </w:t>
      </w:r>
      <w:r>
        <w:rPr>
          <w:rFonts w:ascii="Arial" w:eastAsia="Times New Roman" w:hAnsi="Arial" w:cs="Arial"/>
          <w:color w:val="000000"/>
        </w:rPr>
        <w:t>offer</w:t>
      </w:r>
      <w:r w:rsidR="00C67114" w:rsidRPr="00A76047">
        <w:rPr>
          <w:rFonts w:ascii="Arial" w:eastAsia="Times New Roman" w:hAnsi="Arial" w:cs="Arial"/>
          <w:color w:val="000000"/>
        </w:rPr>
        <w:t xml:space="preserve"> </w:t>
      </w:r>
      <w:r w:rsidR="001245B9" w:rsidRPr="00A76047">
        <w:rPr>
          <w:rFonts w:ascii="Arial" w:eastAsia="Times New Roman" w:hAnsi="Arial" w:cs="Arial"/>
          <w:color w:val="000000"/>
        </w:rPr>
        <w:t>are</w:t>
      </w:r>
      <w:r w:rsidR="00D93C6D" w:rsidRPr="00A76047">
        <w:rPr>
          <w:rFonts w:ascii="Arial" w:eastAsia="Times New Roman" w:hAnsi="Arial" w:cs="Arial"/>
          <w:color w:val="000000"/>
        </w:rPr>
        <w:t xml:space="preserve"> </w:t>
      </w:r>
      <w:r w:rsidR="001E58B3" w:rsidRPr="00A76047">
        <w:rPr>
          <w:rFonts w:ascii="Arial" w:eastAsia="Times New Roman" w:hAnsi="Arial" w:cs="Arial"/>
          <w:color w:val="000000"/>
        </w:rPr>
        <w:t xml:space="preserve">invaluable assets for schools </w:t>
      </w:r>
      <w:r w:rsidR="00D93C6D" w:rsidRPr="00A76047">
        <w:rPr>
          <w:rFonts w:ascii="Arial" w:eastAsia="Times New Roman" w:hAnsi="Arial" w:cs="Arial"/>
          <w:color w:val="000000"/>
        </w:rPr>
        <w:t xml:space="preserve">districts </w:t>
      </w:r>
      <w:r w:rsidR="001E58B3" w:rsidRPr="00A76047">
        <w:rPr>
          <w:rFonts w:ascii="Arial" w:eastAsia="Times New Roman" w:hAnsi="Arial" w:cs="Arial"/>
          <w:color w:val="000000"/>
        </w:rPr>
        <w:t>and famil</w:t>
      </w:r>
      <w:r w:rsidR="00431534" w:rsidRPr="00A76047">
        <w:rPr>
          <w:rFonts w:ascii="Arial" w:eastAsia="Times New Roman" w:hAnsi="Arial" w:cs="Arial"/>
          <w:color w:val="000000"/>
        </w:rPr>
        <w:t xml:space="preserve">ies. To find environmental education providers in your community, check </w:t>
      </w:r>
      <w:hyperlink r:id="rId16" w:history="1">
        <w:r w:rsidR="00431534" w:rsidRPr="00A76047">
          <w:rPr>
            <w:rStyle w:val="Hyperlink"/>
            <w:rFonts w:ascii="Arial" w:eastAsia="Times New Roman" w:hAnsi="Arial" w:cs="Arial"/>
          </w:rPr>
          <w:t>www.EEinGeorgia.org</w:t>
        </w:r>
      </w:hyperlink>
      <w:r w:rsidR="00431534" w:rsidRPr="00A76047">
        <w:rPr>
          <w:rFonts w:ascii="Arial" w:eastAsia="Times New Roman" w:hAnsi="Arial" w:cs="Arial"/>
          <w:color w:val="000000"/>
        </w:rPr>
        <w:t xml:space="preserve"> or email </w:t>
      </w:r>
      <w:hyperlink r:id="rId17" w:history="1">
        <w:r w:rsidR="00B51109" w:rsidRPr="005C0D07">
          <w:rPr>
            <w:rStyle w:val="Hyperlink"/>
            <w:rFonts w:ascii="Arial" w:eastAsia="Times New Roman" w:hAnsi="Arial" w:cs="Arial"/>
          </w:rPr>
          <w:t>KWood@eealliance.org</w:t>
        </w:r>
      </w:hyperlink>
      <w:r w:rsidR="00431534" w:rsidRPr="00A76047">
        <w:rPr>
          <w:rFonts w:ascii="Arial" w:eastAsia="Times New Roman" w:hAnsi="Arial" w:cs="Arial"/>
          <w:color w:val="000000"/>
        </w:rPr>
        <w:t xml:space="preserve">. </w:t>
      </w:r>
      <w:r w:rsidR="008E7E34">
        <w:rPr>
          <w:rFonts w:ascii="Arial" w:eastAsia="Times New Roman" w:hAnsi="Arial" w:cs="Arial"/>
          <w:color w:val="000000"/>
        </w:rPr>
        <w:t xml:space="preserve">Read the full report here. </w:t>
      </w:r>
    </w:p>
    <w:p w14:paraId="5302BA47" w14:textId="77777777" w:rsidR="00B51109" w:rsidRDefault="00B51109" w:rsidP="00887AD3">
      <w:p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21A0308F" w14:textId="1702BB46" w:rsidR="001245B9" w:rsidRPr="00887AD3" w:rsidRDefault="00A76047" w:rsidP="00887AD3">
      <w:p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76047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Pr="00A7604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Environmental Education Alliance’s Council of Outdoor Learning (CoOL) has a </w:t>
      </w:r>
      <w:hyperlink r:id="rId18" w:history="1">
        <w:r w:rsidRPr="00A76047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CoOL Toolkit for Outdoor Learning</w:t>
        </w:r>
      </w:hyperlink>
      <w:r w:rsidRPr="00A7604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with tips for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creating</w:t>
      </w:r>
      <w:r w:rsidR="00B5110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and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using</w:t>
      </w:r>
      <w:r w:rsidR="00B5110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7604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outdoor learning </w:t>
      </w:r>
      <w:r w:rsidR="00101D9A">
        <w:rPr>
          <w:rFonts w:ascii="Arial" w:eastAsia="Times New Roman" w:hAnsi="Arial" w:cs="Arial"/>
          <w:b/>
          <w:bCs/>
          <w:color w:val="000000"/>
          <w:sz w:val="21"/>
          <w:szCs w:val="21"/>
        </w:rPr>
        <w:t>spaces in</w:t>
      </w:r>
      <w:r w:rsidR="00B5110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the epidemic and beyond.</w:t>
      </w:r>
      <w:r w:rsidRPr="00A760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1245B9" w:rsidRPr="00887AD3" w:rsidSect="003E5398">
      <w:footerReference w:type="default" r:id="rId19"/>
      <w:pgSz w:w="12240" w:h="15840"/>
      <w:pgMar w:top="1152" w:right="864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8AAB7" w14:textId="77777777" w:rsidR="007C10B4" w:rsidRDefault="007C10B4" w:rsidP="00F606EA">
      <w:pPr>
        <w:spacing w:after="0" w:line="240" w:lineRule="auto"/>
      </w:pPr>
      <w:r>
        <w:separator/>
      </w:r>
    </w:p>
  </w:endnote>
  <w:endnote w:type="continuationSeparator" w:id="0">
    <w:p w14:paraId="0E5AAD5E" w14:textId="77777777" w:rsidR="007C10B4" w:rsidRDefault="007C10B4" w:rsidP="00F6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3F6B" w14:textId="45AA45ED" w:rsidR="006E288B" w:rsidRDefault="006E288B" w:rsidP="00F606EA">
    <w:pPr>
      <w:pStyle w:val="Footer"/>
      <w:jc w:val="center"/>
    </w:pPr>
    <w:r>
      <w:t>Environmental Education Alliance of Georgia</w:t>
    </w:r>
  </w:p>
  <w:p w14:paraId="398779EA" w14:textId="07659A49" w:rsidR="006E288B" w:rsidRDefault="006E288B" w:rsidP="00F606EA">
    <w:pPr>
      <w:pStyle w:val="Footer"/>
      <w:jc w:val="center"/>
    </w:pPr>
    <w:hyperlink r:id="rId1" w:history="1">
      <w:r w:rsidRPr="005C0D07">
        <w:rPr>
          <w:rStyle w:val="Hyperlink"/>
        </w:rPr>
        <w:t>www.eealliance.org</w:t>
      </w:r>
    </w:hyperlink>
    <w:r>
      <w:t xml:space="preserve">  /   678-485-1005  / </w:t>
    </w:r>
    <w:hyperlink r:id="rId2" w:history="1">
      <w:r w:rsidRPr="005C0D07">
        <w:rPr>
          <w:rStyle w:val="Hyperlink"/>
        </w:rPr>
        <w:t>KWood@eealliance.org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ECC4" w14:textId="77777777" w:rsidR="007C10B4" w:rsidRDefault="007C10B4" w:rsidP="00F606EA">
      <w:pPr>
        <w:spacing w:after="0" w:line="240" w:lineRule="auto"/>
      </w:pPr>
      <w:r>
        <w:separator/>
      </w:r>
    </w:p>
  </w:footnote>
  <w:footnote w:type="continuationSeparator" w:id="0">
    <w:p w14:paraId="54D1EB91" w14:textId="77777777" w:rsidR="007C10B4" w:rsidRDefault="007C10B4" w:rsidP="00F6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3D3"/>
    <w:multiLevelType w:val="hybridMultilevel"/>
    <w:tmpl w:val="774AED14"/>
    <w:lvl w:ilvl="0" w:tplc="C71C3142">
      <w:start w:val="1"/>
      <w:numFmt w:val="decimal"/>
      <w:lvlText w:val="%1."/>
      <w:lvlJc w:val="left"/>
      <w:pPr>
        <w:ind w:left="1224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19F6188"/>
    <w:multiLevelType w:val="hybridMultilevel"/>
    <w:tmpl w:val="3042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38C1"/>
    <w:multiLevelType w:val="multilevel"/>
    <w:tmpl w:val="04B8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72333"/>
    <w:multiLevelType w:val="hybridMultilevel"/>
    <w:tmpl w:val="40E29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2E46"/>
    <w:multiLevelType w:val="multilevel"/>
    <w:tmpl w:val="D6A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D2B29"/>
    <w:multiLevelType w:val="hybridMultilevel"/>
    <w:tmpl w:val="1DC2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05961"/>
    <w:multiLevelType w:val="hybridMultilevel"/>
    <w:tmpl w:val="351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F0074"/>
    <w:multiLevelType w:val="hybridMultilevel"/>
    <w:tmpl w:val="AEA0D960"/>
    <w:lvl w:ilvl="0" w:tplc="C582998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569"/>
    <w:multiLevelType w:val="hybridMultilevel"/>
    <w:tmpl w:val="591A9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DD3DC9"/>
    <w:multiLevelType w:val="multilevel"/>
    <w:tmpl w:val="26DC0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86321"/>
    <w:multiLevelType w:val="hybridMultilevel"/>
    <w:tmpl w:val="38E4E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74F5E"/>
    <w:multiLevelType w:val="multilevel"/>
    <w:tmpl w:val="086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712FF1"/>
    <w:multiLevelType w:val="multilevel"/>
    <w:tmpl w:val="E54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8806A1"/>
    <w:multiLevelType w:val="hybridMultilevel"/>
    <w:tmpl w:val="E5D479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3465BE3"/>
    <w:multiLevelType w:val="hybridMultilevel"/>
    <w:tmpl w:val="D1649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A162C5"/>
    <w:multiLevelType w:val="hybridMultilevel"/>
    <w:tmpl w:val="774AED14"/>
    <w:lvl w:ilvl="0" w:tplc="C71C3142">
      <w:start w:val="1"/>
      <w:numFmt w:val="decimal"/>
      <w:lvlText w:val="%1."/>
      <w:lvlJc w:val="left"/>
      <w:pPr>
        <w:ind w:left="1224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29124CB5"/>
    <w:multiLevelType w:val="multilevel"/>
    <w:tmpl w:val="ECECB43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45FE4"/>
    <w:multiLevelType w:val="multilevel"/>
    <w:tmpl w:val="0E6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046256"/>
    <w:multiLevelType w:val="hybridMultilevel"/>
    <w:tmpl w:val="43BC1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DA5015"/>
    <w:multiLevelType w:val="hybridMultilevel"/>
    <w:tmpl w:val="3D2E9442"/>
    <w:lvl w:ilvl="0" w:tplc="6DDE3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E32C4"/>
    <w:multiLevelType w:val="hybridMultilevel"/>
    <w:tmpl w:val="6A6A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4756A"/>
    <w:multiLevelType w:val="multilevel"/>
    <w:tmpl w:val="67441E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5C6198"/>
    <w:multiLevelType w:val="hybridMultilevel"/>
    <w:tmpl w:val="9258B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D5AA3"/>
    <w:multiLevelType w:val="multilevel"/>
    <w:tmpl w:val="D8B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30DAC"/>
    <w:multiLevelType w:val="multilevel"/>
    <w:tmpl w:val="5B2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94F80"/>
    <w:multiLevelType w:val="hybridMultilevel"/>
    <w:tmpl w:val="450A029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6" w15:restartNumberingAfterBreak="0">
    <w:nsid w:val="51F72841"/>
    <w:multiLevelType w:val="multilevel"/>
    <w:tmpl w:val="1720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577C7"/>
    <w:multiLevelType w:val="hybridMultilevel"/>
    <w:tmpl w:val="D7129066"/>
    <w:lvl w:ilvl="0" w:tplc="3F7013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A0023"/>
    <w:multiLevelType w:val="hybridMultilevel"/>
    <w:tmpl w:val="C19E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35749"/>
    <w:multiLevelType w:val="hybridMultilevel"/>
    <w:tmpl w:val="ACAC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92288"/>
    <w:multiLevelType w:val="hybridMultilevel"/>
    <w:tmpl w:val="D1925F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91D499E"/>
    <w:multiLevelType w:val="multilevel"/>
    <w:tmpl w:val="FA5A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66205"/>
    <w:multiLevelType w:val="hybridMultilevel"/>
    <w:tmpl w:val="CB76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93CF8"/>
    <w:multiLevelType w:val="hybridMultilevel"/>
    <w:tmpl w:val="5EEE4D7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4" w15:restartNumberingAfterBreak="0">
    <w:nsid w:val="71EA5D8F"/>
    <w:multiLevelType w:val="hybridMultilevel"/>
    <w:tmpl w:val="0FD6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70CF2"/>
    <w:multiLevelType w:val="hybridMultilevel"/>
    <w:tmpl w:val="972CF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EF24AF"/>
    <w:multiLevelType w:val="hybridMultilevel"/>
    <w:tmpl w:val="33A82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4E5"/>
    <w:multiLevelType w:val="multilevel"/>
    <w:tmpl w:val="F73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6A52ED"/>
    <w:multiLevelType w:val="hybridMultilevel"/>
    <w:tmpl w:val="47D4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C7002"/>
    <w:multiLevelType w:val="multilevel"/>
    <w:tmpl w:val="8B1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11"/>
  </w:num>
  <w:num w:numId="5">
    <w:abstractNumId w:val="24"/>
  </w:num>
  <w:num w:numId="6">
    <w:abstractNumId w:val="23"/>
  </w:num>
  <w:num w:numId="7">
    <w:abstractNumId w:val="2"/>
  </w:num>
  <w:num w:numId="8">
    <w:abstractNumId w:val="9"/>
  </w:num>
  <w:num w:numId="9">
    <w:abstractNumId w:val="21"/>
  </w:num>
  <w:num w:numId="10">
    <w:abstractNumId w:val="39"/>
  </w:num>
  <w:num w:numId="11">
    <w:abstractNumId w:val="17"/>
  </w:num>
  <w:num w:numId="12">
    <w:abstractNumId w:val="37"/>
  </w:num>
  <w:num w:numId="13">
    <w:abstractNumId w:val="4"/>
  </w:num>
  <w:num w:numId="14">
    <w:abstractNumId w:val="31"/>
  </w:num>
  <w:num w:numId="15">
    <w:abstractNumId w:val="20"/>
  </w:num>
  <w:num w:numId="16">
    <w:abstractNumId w:val="5"/>
  </w:num>
  <w:num w:numId="17">
    <w:abstractNumId w:val="15"/>
  </w:num>
  <w:num w:numId="18">
    <w:abstractNumId w:val="7"/>
  </w:num>
  <w:num w:numId="19">
    <w:abstractNumId w:val="28"/>
  </w:num>
  <w:num w:numId="20">
    <w:abstractNumId w:val="38"/>
  </w:num>
  <w:num w:numId="21">
    <w:abstractNumId w:val="3"/>
  </w:num>
  <w:num w:numId="22">
    <w:abstractNumId w:val="36"/>
  </w:num>
  <w:num w:numId="23">
    <w:abstractNumId w:val="0"/>
  </w:num>
  <w:num w:numId="24">
    <w:abstractNumId w:val="19"/>
  </w:num>
  <w:num w:numId="25">
    <w:abstractNumId w:val="27"/>
  </w:num>
  <w:num w:numId="26">
    <w:abstractNumId w:val="8"/>
  </w:num>
  <w:num w:numId="27">
    <w:abstractNumId w:val="22"/>
  </w:num>
  <w:num w:numId="28">
    <w:abstractNumId w:val="6"/>
  </w:num>
  <w:num w:numId="29">
    <w:abstractNumId w:val="34"/>
  </w:num>
  <w:num w:numId="30">
    <w:abstractNumId w:val="13"/>
  </w:num>
  <w:num w:numId="31">
    <w:abstractNumId w:val="33"/>
  </w:num>
  <w:num w:numId="32">
    <w:abstractNumId w:val="30"/>
  </w:num>
  <w:num w:numId="33">
    <w:abstractNumId w:val="25"/>
  </w:num>
  <w:num w:numId="34">
    <w:abstractNumId w:val="29"/>
  </w:num>
  <w:num w:numId="35">
    <w:abstractNumId w:val="35"/>
  </w:num>
  <w:num w:numId="36">
    <w:abstractNumId w:val="14"/>
  </w:num>
  <w:num w:numId="37">
    <w:abstractNumId w:val="18"/>
  </w:num>
  <w:num w:numId="38">
    <w:abstractNumId w:val="10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ED"/>
    <w:rsid w:val="00020C74"/>
    <w:rsid w:val="00040CBB"/>
    <w:rsid w:val="000410C6"/>
    <w:rsid w:val="0007298E"/>
    <w:rsid w:val="00073A33"/>
    <w:rsid w:val="00095937"/>
    <w:rsid w:val="000A006C"/>
    <w:rsid w:val="000C1538"/>
    <w:rsid w:val="000C6775"/>
    <w:rsid w:val="000D0349"/>
    <w:rsid w:val="00101CEF"/>
    <w:rsid w:val="00101D9A"/>
    <w:rsid w:val="00114384"/>
    <w:rsid w:val="00120426"/>
    <w:rsid w:val="00123C10"/>
    <w:rsid w:val="00123D43"/>
    <w:rsid w:val="001245B9"/>
    <w:rsid w:val="00125A23"/>
    <w:rsid w:val="00142F4F"/>
    <w:rsid w:val="00183C88"/>
    <w:rsid w:val="001924B8"/>
    <w:rsid w:val="001936F0"/>
    <w:rsid w:val="001A13D9"/>
    <w:rsid w:val="001A234A"/>
    <w:rsid w:val="001A60CA"/>
    <w:rsid w:val="001B176B"/>
    <w:rsid w:val="001C2C53"/>
    <w:rsid w:val="001E23BC"/>
    <w:rsid w:val="001E401D"/>
    <w:rsid w:val="001E432B"/>
    <w:rsid w:val="001E58B3"/>
    <w:rsid w:val="001F327A"/>
    <w:rsid w:val="001F4696"/>
    <w:rsid w:val="002043FD"/>
    <w:rsid w:val="00221D82"/>
    <w:rsid w:val="002334E4"/>
    <w:rsid w:val="00233566"/>
    <w:rsid w:val="0023593F"/>
    <w:rsid w:val="002510BC"/>
    <w:rsid w:val="00251AA1"/>
    <w:rsid w:val="002521EF"/>
    <w:rsid w:val="00264D96"/>
    <w:rsid w:val="00273067"/>
    <w:rsid w:val="00282DCD"/>
    <w:rsid w:val="00285E93"/>
    <w:rsid w:val="002B00AA"/>
    <w:rsid w:val="002B102C"/>
    <w:rsid w:val="002C2D1C"/>
    <w:rsid w:val="002C5330"/>
    <w:rsid w:val="002C5B57"/>
    <w:rsid w:val="002C741A"/>
    <w:rsid w:val="00303D6E"/>
    <w:rsid w:val="00347103"/>
    <w:rsid w:val="00385050"/>
    <w:rsid w:val="00385D7C"/>
    <w:rsid w:val="003931F9"/>
    <w:rsid w:val="003932BF"/>
    <w:rsid w:val="003A000E"/>
    <w:rsid w:val="003D0322"/>
    <w:rsid w:val="003D15DB"/>
    <w:rsid w:val="003E5398"/>
    <w:rsid w:val="00431534"/>
    <w:rsid w:val="004663A2"/>
    <w:rsid w:val="0047098B"/>
    <w:rsid w:val="0047188C"/>
    <w:rsid w:val="00474C3A"/>
    <w:rsid w:val="00476234"/>
    <w:rsid w:val="0048002B"/>
    <w:rsid w:val="00485A2F"/>
    <w:rsid w:val="004922C4"/>
    <w:rsid w:val="00492D26"/>
    <w:rsid w:val="004A15E9"/>
    <w:rsid w:val="004A6A21"/>
    <w:rsid w:val="004B45FC"/>
    <w:rsid w:val="004B775A"/>
    <w:rsid w:val="004E1830"/>
    <w:rsid w:val="004E67E6"/>
    <w:rsid w:val="004E71EE"/>
    <w:rsid w:val="004E7761"/>
    <w:rsid w:val="004F6741"/>
    <w:rsid w:val="00507DCF"/>
    <w:rsid w:val="0053049E"/>
    <w:rsid w:val="005316E8"/>
    <w:rsid w:val="0056385B"/>
    <w:rsid w:val="00575CE8"/>
    <w:rsid w:val="00587146"/>
    <w:rsid w:val="0059026F"/>
    <w:rsid w:val="005A50A5"/>
    <w:rsid w:val="005B33A1"/>
    <w:rsid w:val="005C4318"/>
    <w:rsid w:val="005C598E"/>
    <w:rsid w:val="005E2A86"/>
    <w:rsid w:val="005E578D"/>
    <w:rsid w:val="00611974"/>
    <w:rsid w:val="0062203F"/>
    <w:rsid w:val="006652AF"/>
    <w:rsid w:val="00684CD6"/>
    <w:rsid w:val="00685199"/>
    <w:rsid w:val="00686B76"/>
    <w:rsid w:val="006952DF"/>
    <w:rsid w:val="006B6897"/>
    <w:rsid w:val="006D1335"/>
    <w:rsid w:val="006E288B"/>
    <w:rsid w:val="006F4807"/>
    <w:rsid w:val="00720DA8"/>
    <w:rsid w:val="00733C82"/>
    <w:rsid w:val="0073577B"/>
    <w:rsid w:val="00735B1F"/>
    <w:rsid w:val="00742F3A"/>
    <w:rsid w:val="007459DA"/>
    <w:rsid w:val="007538E6"/>
    <w:rsid w:val="00757276"/>
    <w:rsid w:val="0076525E"/>
    <w:rsid w:val="0078342A"/>
    <w:rsid w:val="00783CA8"/>
    <w:rsid w:val="00786B64"/>
    <w:rsid w:val="007B430A"/>
    <w:rsid w:val="007B53D5"/>
    <w:rsid w:val="007C10B4"/>
    <w:rsid w:val="007C65ED"/>
    <w:rsid w:val="007E3DA8"/>
    <w:rsid w:val="00805957"/>
    <w:rsid w:val="008426D9"/>
    <w:rsid w:val="008477A9"/>
    <w:rsid w:val="00851A08"/>
    <w:rsid w:val="00856A18"/>
    <w:rsid w:val="00864B0A"/>
    <w:rsid w:val="00873CAA"/>
    <w:rsid w:val="00875E17"/>
    <w:rsid w:val="0087774B"/>
    <w:rsid w:val="00887AD3"/>
    <w:rsid w:val="00894E95"/>
    <w:rsid w:val="008955E4"/>
    <w:rsid w:val="00897FCD"/>
    <w:rsid w:val="008A6960"/>
    <w:rsid w:val="008B2B74"/>
    <w:rsid w:val="008D43BD"/>
    <w:rsid w:val="008E7CD5"/>
    <w:rsid w:val="008E7E34"/>
    <w:rsid w:val="008F7BF1"/>
    <w:rsid w:val="0091212E"/>
    <w:rsid w:val="00914B8C"/>
    <w:rsid w:val="00916A02"/>
    <w:rsid w:val="0092670C"/>
    <w:rsid w:val="00937B8B"/>
    <w:rsid w:val="00953AFA"/>
    <w:rsid w:val="00970D8F"/>
    <w:rsid w:val="00974768"/>
    <w:rsid w:val="009848E8"/>
    <w:rsid w:val="009864A5"/>
    <w:rsid w:val="009934ED"/>
    <w:rsid w:val="009B284C"/>
    <w:rsid w:val="009E61A9"/>
    <w:rsid w:val="00A15448"/>
    <w:rsid w:val="00A235E4"/>
    <w:rsid w:val="00A33947"/>
    <w:rsid w:val="00A362EE"/>
    <w:rsid w:val="00A412F6"/>
    <w:rsid w:val="00A446A1"/>
    <w:rsid w:val="00A53484"/>
    <w:rsid w:val="00A55AC3"/>
    <w:rsid w:val="00A61CF0"/>
    <w:rsid w:val="00A66DD5"/>
    <w:rsid w:val="00A66E69"/>
    <w:rsid w:val="00A66E79"/>
    <w:rsid w:val="00A76047"/>
    <w:rsid w:val="00A77F0F"/>
    <w:rsid w:val="00A8312A"/>
    <w:rsid w:val="00AA6C1D"/>
    <w:rsid w:val="00AB242C"/>
    <w:rsid w:val="00AC1B3A"/>
    <w:rsid w:val="00AE1C88"/>
    <w:rsid w:val="00B162B3"/>
    <w:rsid w:val="00B365F8"/>
    <w:rsid w:val="00B51109"/>
    <w:rsid w:val="00B61AB6"/>
    <w:rsid w:val="00B702F3"/>
    <w:rsid w:val="00B80427"/>
    <w:rsid w:val="00B909E1"/>
    <w:rsid w:val="00BB3106"/>
    <w:rsid w:val="00BC65BF"/>
    <w:rsid w:val="00BE4020"/>
    <w:rsid w:val="00BF24F7"/>
    <w:rsid w:val="00C0250D"/>
    <w:rsid w:val="00C11020"/>
    <w:rsid w:val="00C16627"/>
    <w:rsid w:val="00C27CAB"/>
    <w:rsid w:val="00C34673"/>
    <w:rsid w:val="00C67114"/>
    <w:rsid w:val="00C73305"/>
    <w:rsid w:val="00C73AFB"/>
    <w:rsid w:val="00C807C0"/>
    <w:rsid w:val="00CA041B"/>
    <w:rsid w:val="00D000D3"/>
    <w:rsid w:val="00D0107D"/>
    <w:rsid w:val="00D0117B"/>
    <w:rsid w:val="00D05A21"/>
    <w:rsid w:val="00D12A2A"/>
    <w:rsid w:val="00D55364"/>
    <w:rsid w:val="00D8394D"/>
    <w:rsid w:val="00D93C6D"/>
    <w:rsid w:val="00DE6C48"/>
    <w:rsid w:val="00DE6FB1"/>
    <w:rsid w:val="00DF4258"/>
    <w:rsid w:val="00E213E4"/>
    <w:rsid w:val="00E3052F"/>
    <w:rsid w:val="00E3156B"/>
    <w:rsid w:val="00E50D50"/>
    <w:rsid w:val="00E567C0"/>
    <w:rsid w:val="00E64D2F"/>
    <w:rsid w:val="00E844CB"/>
    <w:rsid w:val="00E90A3D"/>
    <w:rsid w:val="00EA5807"/>
    <w:rsid w:val="00EA757F"/>
    <w:rsid w:val="00EB15A4"/>
    <w:rsid w:val="00EB259A"/>
    <w:rsid w:val="00EB4154"/>
    <w:rsid w:val="00EC75AD"/>
    <w:rsid w:val="00EE74BE"/>
    <w:rsid w:val="00EF0A57"/>
    <w:rsid w:val="00EF7F2D"/>
    <w:rsid w:val="00F05381"/>
    <w:rsid w:val="00F274D7"/>
    <w:rsid w:val="00F27F9C"/>
    <w:rsid w:val="00F36C4F"/>
    <w:rsid w:val="00F50D9D"/>
    <w:rsid w:val="00F577EA"/>
    <w:rsid w:val="00F606EA"/>
    <w:rsid w:val="00F76015"/>
    <w:rsid w:val="00F7762F"/>
    <w:rsid w:val="00FA3B70"/>
    <w:rsid w:val="00FD46BD"/>
    <w:rsid w:val="00FD477C"/>
    <w:rsid w:val="00FE39B9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A79B"/>
  <w15:chartTrackingRefBased/>
  <w15:docId w15:val="{5E9BF9FF-3977-4200-91C9-B7E70418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0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D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5A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EA"/>
  </w:style>
  <w:style w:type="paragraph" w:styleId="Footer">
    <w:name w:val="footer"/>
    <w:basedOn w:val="Normal"/>
    <w:link w:val="FooterChar"/>
    <w:uiPriority w:val="99"/>
    <w:unhideWhenUsed/>
    <w:rsid w:val="00F6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eealliance.org/cool-toolkit-toc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ealliance.org/cool-toolkit-toc.html" TargetMode="External"/><Relationship Id="rId17" Type="http://schemas.openxmlformats.org/officeDocument/2006/relationships/hyperlink" Target="mailto:KWood@eeallianc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inGeorgi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Wood@eealliance.org" TargetMode="External"/><Relationship Id="rId1" Type="http://schemas.openxmlformats.org/officeDocument/2006/relationships/hyperlink" Target="http://www.ee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E06D-5533-40DB-8B6F-0A50308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Wood</dc:creator>
  <cp:keywords/>
  <dc:description/>
  <cp:lastModifiedBy>Karan Wood</cp:lastModifiedBy>
  <cp:revision>2</cp:revision>
  <dcterms:created xsi:type="dcterms:W3CDTF">2020-10-15T20:41:00Z</dcterms:created>
  <dcterms:modified xsi:type="dcterms:W3CDTF">2020-10-15T20:41:00Z</dcterms:modified>
</cp:coreProperties>
</file>